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A8BA5" w14:textId="77777777" w:rsidR="00B51844" w:rsidRPr="00B51844" w:rsidRDefault="00B51844" w:rsidP="00B51844">
      <w:pPr>
        <w:spacing w:line="224" w:lineRule="atLeast"/>
        <w:ind w:left="5812"/>
        <w:jc w:val="both"/>
        <w:rPr>
          <w:color w:val="222222"/>
        </w:rPr>
      </w:pPr>
      <w:r w:rsidRPr="00B51844">
        <w:rPr>
          <w:rFonts w:ascii="Arial" w:hAnsi="Arial" w:cs="Arial"/>
          <w:color w:val="222222"/>
          <w:lang w:val="pt-BR"/>
        </w:rPr>
        <w:t>PATVIRTINTA</w:t>
      </w:r>
    </w:p>
    <w:p w14:paraId="52FC0106" w14:textId="77777777" w:rsidR="00B51844" w:rsidRPr="00B51844" w:rsidRDefault="00B51844" w:rsidP="00B51844">
      <w:pPr>
        <w:spacing w:line="224" w:lineRule="atLeast"/>
        <w:ind w:left="5812"/>
        <w:jc w:val="both"/>
        <w:rPr>
          <w:color w:val="222222"/>
        </w:rPr>
      </w:pPr>
      <w:r w:rsidRPr="00B51844">
        <w:rPr>
          <w:rFonts w:ascii="Arial" w:hAnsi="Arial" w:cs="Arial"/>
          <w:color w:val="222222"/>
          <w:lang w:val="pt-BR"/>
        </w:rPr>
        <w:t>Klaipėdos </w:t>
      </w:r>
      <w:r w:rsidRPr="00B51844">
        <w:rPr>
          <w:rFonts w:ascii="Arial" w:hAnsi="Arial" w:cs="Arial"/>
          <w:color w:val="222222"/>
        </w:rPr>
        <w:t>rajono savivaldybės mero</w:t>
      </w:r>
    </w:p>
    <w:p w14:paraId="5CBF88A8" w14:textId="7356F580" w:rsidR="00B51844" w:rsidRDefault="00B51844" w:rsidP="00B51844">
      <w:pPr>
        <w:spacing w:line="224" w:lineRule="atLeast"/>
        <w:ind w:left="5812"/>
        <w:jc w:val="both"/>
        <w:rPr>
          <w:rFonts w:ascii="Arial" w:hAnsi="Arial" w:cs="Arial"/>
          <w:color w:val="222222"/>
        </w:rPr>
      </w:pPr>
      <w:r w:rsidRPr="00B51844">
        <w:rPr>
          <w:rFonts w:ascii="Arial" w:hAnsi="Arial" w:cs="Arial"/>
          <w:color w:val="222222"/>
        </w:rPr>
        <w:t>2025 m. </w:t>
      </w:r>
      <w:r>
        <w:rPr>
          <w:rFonts w:ascii="Arial" w:hAnsi="Arial" w:cs="Arial"/>
          <w:color w:val="222222"/>
        </w:rPr>
        <w:t>kovo</w:t>
      </w:r>
      <w:r w:rsidRPr="00B51844">
        <w:rPr>
          <w:rFonts w:ascii="Arial" w:hAnsi="Arial" w:cs="Arial"/>
          <w:color w:val="222222"/>
        </w:rPr>
        <w:t>    d.</w:t>
      </w:r>
      <w:r>
        <w:rPr>
          <w:rFonts w:ascii="Arial" w:hAnsi="Arial" w:cs="Arial"/>
          <w:color w:val="222222"/>
        </w:rPr>
        <w:t xml:space="preserve"> p</w:t>
      </w:r>
      <w:r w:rsidRPr="00B51844">
        <w:rPr>
          <w:rFonts w:ascii="Arial" w:hAnsi="Arial" w:cs="Arial"/>
          <w:color w:val="222222"/>
        </w:rPr>
        <w:t>otvarkiu Nr.</w:t>
      </w:r>
    </w:p>
    <w:p w14:paraId="32BE45DE" w14:textId="77777777" w:rsidR="00B51844" w:rsidRDefault="00B51844" w:rsidP="00B51844">
      <w:pPr>
        <w:spacing w:line="224" w:lineRule="atLeast"/>
        <w:ind w:left="5812"/>
        <w:jc w:val="both"/>
        <w:rPr>
          <w:rFonts w:ascii="Arial" w:hAnsi="Arial" w:cs="Arial"/>
        </w:rPr>
      </w:pPr>
    </w:p>
    <w:p w14:paraId="6949E19A" w14:textId="7B0DD55F" w:rsidR="00327DD4" w:rsidRPr="00351D09" w:rsidRDefault="00327DD4" w:rsidP="00191E65">
      <w:pPr>
        <w:pStyle w:val="Antrat1"/>
        <w:spacing w:before="240" w:beforeAutospacing="0" w:after="240" w:afterAutospacing="0" w:line="276" w:lineRule="auto"/>
        <w:jc w:val="center"/>
        <w:rPr>
          <w:rFonts w:ascii="Arial" w:hAnsi="Arial" w:cs="Arial"/>
          <w:sz w:val="24"/>
          <w:szCs w:val="24"/>
          <w:lang w:val="lt-LT"/>
        </w:rPr>
      </w:pPr>
      <w:r w:rsidRPr="00351D09">
        <w:rPr>
          <w:rFonts w:ascii="Arial" w:hAnsi="Arial" w:cs="Arial"/>
          <w:sz w:val="24"/>
          <w:szCs w:val="24"/>
          <w:lang w:val="lt-LT"/>
        </w:rPr>
        <w:t xml:space="preserve">KLAIPĖDOS RAJONO ŠVIETIMO CENTRO </w:t>
      </w:r>
      <w:r w:rsidR="00BC2A65" w:rsidRPr="00351D09">
        <w:rPr>
          <w:rFonts w:ascii="Arial" w:hAnsi="Arial" w:cs="Arial"/>
          <w:sz w:val="24"/>
          <w:szCs w:val="24"/>
          <w:lang w:val="lt-LT"/>
        </w:rPr>
        <w:t>20</w:t>
      </w:r>
      <w:r w:rsidR="00B46697" w:rsidRPr="00351D09">
        <w:rPr>
          <w:rFonts w:ascii="Arial" w:hAnsi="Arial" w:cs="Arial"/>
          <w:sz w:val="24"/>
          <w:szCs w:val="24"/>
          <w:lang w:val="lt-LT"/>
        </w:rPr>
        <w:t>2</w:t>
      </w:r>
      <w:r w:rsidR="00904003" w:rsidRPr="00351D09">
        <w:rPr>
          <w:rFonts w:ascii="Arial" w:hAnsi="Arial" w:cs="Arial"/>
          <w:sz w:val="24"/>
          <w:szCs w:val="24"/>
          <w:lang w:val="lt-LT"/>
        </w:rPr>
        <w:t>4</w:t>
      </w:r>
      <w:r w:rsidR="00BC2A65" w:rsidRPr="00351D09">
        <w:rPr>
          <w:rFonts w:ascii="Arial" w:hAnsi="Arial" w:cs="Arial"/>
          <w:sz w:val="24"/>
          <w:szCs w:val="24"/>
          <w:lang w:val="lt-LT"/>
        </w:rPr>
        <w:t xml:space="preserve"> M. VEIKLOS </w:t>
      </w:r>
      <w:r w:rsidR="005A2AB2" w:rsidRPr="00351D09">
        <w:rPr>
          <w:rFonts w:ascii="Arial" w:hAnsi="Arial" w:cs="Arial"/>
          <w:sz w:val="24"/>
          <w:szCs w:val="24"/>
          <w:lang w:val="lt-LT"/>
        </w:rPr>
        <w:t>ATASKAITA</w:t>
      </w:r>
    </w:p>
    <w:p w14:paraId="246DF3D6" w14:textId="77777777" w:rsidR="00904003" w:rsidRPr="00351D09" w:rsidRDefault="00904003" w:rsidP="006B68AA">
      <w:pPr>
        <w:ind w:firstLine="1134"/>
        <w:jc w:val="both"/>
        <w:rPr>
          <w:rFonts w:ascii="Arial" w:hAnsi="Arial" w:cs="Arial"/>
          <w:lang w:eastAsia="ar-SA"/>
        </w:rPr>
      </w:pPr>
    </w:p>
    <w:p w14:paraId="5260AF6E" w14:textId="79DFE0BB" w:rsidR="00405C9B" w:rsidRPr="00351D09" w:rsidRDefault="00BD24A9" w:rsidP="006B68AA">
      <w:pPr>
        <w:ind w:firstLine="1134"/>
        <w:jc w:val="both"/>
        <w:rPr>
          <w:rFonts w:ascii="Arial" w:hAnsi="Arial" w:cs="Arial"/>
          <w:color w:val="0000FF"/>
          <w:u w:val="single"/>
          <w:lang w:eastAsia="ar-SA"/>
        </w:rPr>
      </w:pPr>
      <w:r w:rsidRPr="00351D09">
        <w:rPr>
          <w:rFonts w:ascii="Arial" w:hAnsi="Arial" w:cs="Arial"/>
          <w:lang w:eastAsia="ar-SA"/>
        </w:rPr>
        <w:t>Klaipėdos rajono </w:t>
      </w:r>
      <w:r w:rsidR="00BC2A65" w:rsidRPr="00351D09">
        <w:rPr>
          <w:rFonts w:ascii="Arial" w:hAnsi="Arial" w:cs="Arial"/>
          <w:lang w:eastAsia="ar-SA"/>
        </w:rPr>
        <w:t>švietimo</w:t>
      </w:r>
      <w:r w:rsidR="00562FB8" w:rsidRPr="00351D09">
        <w:rPr>
          <w:rFonts w:ascii="Arial" w:hAnsi="Arial" w:cs="Arial"/>
          <w:lang w:eastAsia="ar-SA"/>
        </w:rPr>
        <w:t xml:space="preserve"> </w:t>
      </w:r>
      <w:r w:rsidR="00BC2A65" w:rsidRPr="00351D09">
        <w:rPr>
          <w:rFonts w:ascii="Arial" w:hAnsi="Arial" w:cs="Arial"/>
          <w:lang w:eastAsia="ar-SA"/>
        </w:rPr>
        <w:t>centras</w:t>
      </w:r>
      <w:r w:rsidR="00FE3D1D" w:rsidRPr="00351D09">
        <w:rPr>
          <w:rFonts w:ascii="Arial" w:hAnsi="Arial" w:cs="Arial"/>
          <w:lang w:eastAsia="ar-SA"/>
        </w:rPr>
        <w:t xml:space="preserve"> </w:t>
      </w:r>
      <w:r w:rsidR="00BC2A65" w:rsidRPr="00351D09">
        <w:rPr>
          <w:rFonts w:ascii="Arial" w:hAnsi="Arial" w:cs="Arial"/>
          <w:lang w:eastAsia="ar-SA"/>
        </w:rPr>
        <w:t>(toliau – Centras)</w:t>
      </w:r>
      <w:r w:rsidR="00FE3D1D" w:rsidRPr="00351D09">
        <w:rPr>
          <w:rFonts w:ascii="Arial" w:hAnsi="Arial" w:cs="Arial"/>
          <w:b/>
          <w:lang w:eastAsia="ar-SA"/>
        </w:rPr>
        <w:t xml:space="preserve"> </w:t>
      </w:r>
      <w:r w:rsidR="00BC2A65" w:rsidRPr="00351D09">
        <w:rPr>
          <w:rFonts w:ascii="Arial" w:hAnsi="Arial" w:cs="Arial"/>
          <w:lang w:eastAsia="ar-SA"/>
        </w:rPr>
        <w:t>yra</w:t>
      </w:r>
      <w:r w:rsidR="00562FB8" w:rsidRPr="00351D09">
        <w:rPr>
          <w:rFonts w:ascii="Arial" w:hAnsi="Arial" w:cs="Arial"/>
          <w:lang w:eastAsia="ar-SA"/>
        </w:rPr>
        <w:t xml:space="preserve"> </w:t>
      </w:r>
      <w:r w:rsidR="00A85464" w:rsidRPr="00351D09">
        <w:rPr>
          <w:rFonts w:ascii="Arial" w:hAnsi="Arial" w:cs="Arial"/>
          <w:lang w:eastAsia="ar-SA"/>
        </w:rPr>
        <w:t>akredituota</w:t>
      </w:r>
      <w:r w:rsidR="00562FB8" w:rsidRPr="00351D09">
        <w:rPr>
          <w:rFonts w:ascii="Arial" w:hAnsi="Arial" w:cs="Arial"/>
          <w:lang w:eastAsia="ar-SA"/>
        </w:rPr>
        <w:t xml:space="preserve"> </w:t>
      </w:r>
      <w:r w:rsidR="00490C27" w:rsidRPr="00351D09">
        <w:rPr>
          <w:rFonts w:ascii="Arial" w:hAnsi="Arial" w:cs="Arial"/>
          <w:lang w:eastAsia="ar-SA"/>
        </w:rPr>
        <w:t xml:space="preserve">penkeriems metams </w:t>
      </w:r>
      <w:r w:rsidR="00A85464" w:rsidRPr="00351D09">
        <w:rPr>
          <w:rFonts w:ascii="Arial" w:hAnsi="Arial" w:cs="Arial"/>
          <w:lang w:eastAsia="ar-SA"/>
        </w:rPr>
        <w:t>(</w:t>
      </w:r>
      <w:r w:rsidR="00490C27" w:rsidRPr="00351D09">
        <w:rPr>
          <w:rFonts w:ascii="Arial" w:hAnsi="Arial" w:cs="Arial"/>
          <w:color w:val="000000"/>
        </w:rPr>
        <w:t>Nacionalinės švietimo agentūros 2024 m gruodžio 2 d.</w:t>
      </w:r>
      <w:r w:rsidR="00E23C12" w:rsidRPr="00351D09">
        <w:rPr>
          <w:rFonts w:ascii="Arial" w:hAnsi="Arial" w:cs="Arial"/>
          <w:color w:val="000000"/>
        </w:rPr>
        <w:t xml:space="preserve"> </w:t>
      </w:r>
      <w:r w:rsidR="00490C27" w:rsidRPr="00351D09">
        <w:rPr>
          <w:rFonts w:ascii="Arial" w:hAnsi="Arial" w:cs="Arial"/>
          <w:color w:val="000000"/>
        </w:rPr>
        <w:t>Klaipėdos rajono švietimo centro  vertinimo ir akreditacijos pa</w:t>
      </w:r>
      <w:r w:rsidR="004B3C23" w:rsidRPr="00351D09">
        <w:rPr>
          <w:rFonts w:ascii="Arial" w:hAnsi="Arial" w:cs="Arial"/>
          <w:color w:val="000000"/>
        </w:rPr>
        <w:t>ž</w:t>
      </w:r>
      <w:r w:rsidR="00490C27" w:rsidRPr="00351D09">
        <w:rPr>
          <w:rFonts w:ascii="Arial" w:hAnsi="Arial" w:cs="Arial"/>
          <w:color w:val="000000"/>
        </w:rPr>
        <w:t>yma Nr. IVP-25</w:t>
      </w:r>
      <w:r w:rsidRPr="00351D09">
        <w:rPr>
          <w:rFonts w:ascii="Arial" w:hAnsi="Arial" w:cs="Arial"/>
          <w:lang w:eastAsia="ar-SA"/>
        </w:rPr>
        <w:t xml:space="preserve">) savivaldybės biudžetinė įstaiga. Centro adresas – Kvietinių g. 30, Gargždai, LT96112. Kontaktinė informacija – mob. tel. </w:t>
      </w:r>
      <w:r w:rsidR="004B3C23" w:rsidRPr="00351D09">
        <w:rPr>
          <w:rFonts w:ascii="Arial" w:hAnsi="Arial" w:cs="Arial"/>
          <w:lang w:eastAsia="ar-SA"/>
        </w:rPr>
        <w:t xml:space="preserve">0 </w:t>
      </w:r>
      <w:r w:rsidRPr="00351D09">
        <w:rPr>
          <w:rFonts w:ascii="Arial" w:hAnsi="Arial" w:cs="Arial"/>
          <w:lang w:eastAsia="ar-SA"/>
        </w:rPr>
        <w:t xml:space="preserve">615 33236. Tinklalapio adresas – </w:t>
      </w:r>
      <w:hyperlink r:id="rId8" w:history="1">
        <w:r w:rsidRPr="00351D09">
          <w:rPr>
            <w:rFonts w:ascii="Arial" w:hAnsi="Arial" w:cs="Arial"/>
            <w:color w:val="0000FF"/>
            <w:u w:val="single"/>
            <w:lang w:eastAsia="ar-SA"/>
          </w:rPr>
          <w:t>http://www.krsc.lt</w:t>
        </w:r>
      </w:hyperlink>
      <w:r w:rsidRPr="00351D09">
        <w:rPr>
          <w:rFonts w:ascii="Arial" w:hAnsi="Arial" w:cs="Arial"/>
          <w:lang w:eastAsia="ar-SA"/>
        </w:rPr>
        <w:t xml:space="preserve">, el. paštas – </w:t>
      </w:r>
      <w:hyperlink r:id="rId9" w:history="1">
        <w:r w:rsidR="00734ED9" w:rsidRPr="00351D09">
          <w:rPr>
            <w:rStyle w:val="Hipersaitas"/>
            <w:rFonts w:ascii="Arial" w:hAnsi="Arial" w:cs="Arial"/>
            <w:lang w:eastAsia="ar-SA"/>
          </w:rPr>
          <w:t>virginija. kazakauskiene@krsc.lt</w:t>
        </w:r>
      </w:hyperlink>
      <w:r w:rsidR="00AC7495" w:rsidRPr="00351D09">
        <w:rPr>
          <w:rFonts w:ascii="Arial" w:hAnsi="Arial" w:cs="Arial"/>
          <w:color w:val="0000FF"/>
          <w:u w:val="single"/>
          <w:lang w:eastAsia="ar-SA"/>
        </w:rPr>
        <w:t>.</w:t>
      </w:r>
    </w:p>
    <w:p w14:paraId="6236EAAC" w14:textId="2EDC9CEC" w:rsidR="00D06AAA" w:rsidRPr="00351D09" w:rsidRDefault="00D06AAA" w:rsidP="006B68AA">
      <w:pPr>
        <w:ind w:firstLine="1134"/>
        <w:jc w:val="both"/>
        <w:rPr>
          <w:rFonts w:ascii="Arial" w:hAnsi="Arial" w:cs="Arial"/>
          <w:lang w:eastAsia="ar-SA"/>
        </w:rPr>
      </w:pPr>
      <w:r w:rsidRPr="00351D09">
        <w:rPr>
          <w:rFonts w:ascii="Arial" w:hAnsi="Arial" w:cs="Arial"/>
          <w:lang w:eastAsia="ar-SA"/>
        </w:rPr>
        <w:t xml:space="preserve">Centro direktorė – Virginija </w:t>
      </w:r>
      <w:proofErr w:type="spellStart"/>
      <w:r w:rsidRPr="00351D09">
        <w:rPr>
          <w:rFonts w:ascii="Arial" w:hAnsi="Arial" w:cs="Arial"/>
          <w:lang w:eastAsia="ar-SA"/>
        </w:rPr>
        <w:t>Kazakauskienė</w:t>
      </w:r>
      <w:proofErr w:type="spellEnd"/>
      <w:r w:rsidRPr="00351D09">
        <w:rPr>
          <w:rFonts w:ascii="Arial" w:hAnsi="Arial" w:cs="Arial"/>
          <w:lang w:eastAsia="ar-SA"/>
        </w:rPr>
        <w:t>, centre dirbanti nuo 2023 m. rugpjūčio 21 d. Įstaigoje nustatytas 41,55 etatų sąrašas: Centre – 9,55 etato, iš kurių 1,55</w:t>
      </w:r>
      <w:r w:rsidR="00824AA3" w:rsidRPr="00351D09">
        <w:rPr>
          <w:rFonts w:ascii="Arial" w:hAnsi="Arial" w:cs="Arial"/>
          <w:lang w:eastAsia="ar-SA"/>
        </w:rPr>
        <w:t xml:space="preserve"> karjeros specialisto</w:t>
      </w:r>
      <w:r w:rsidRPr="00351D09">
        <w:rPr>
          <w:rFonts w:ascii="Arial" w:hAnsi="Arial" w:cs="Arial"/>
          <w:lang w:eastAsia="ar-SA"/>
        </w:rPr>
        <w:t xml:space="preserve"> etato finansuojama </w:t>
      </w:r>
      <w:r w:rsidR="00824AA3" w:rsidRPr="00351D09">
        <w:rPr>
          <w:rFonts w:ascii="Arial" w:hAnsi="Arial" w:cs="Arial"/>
          <w:lang w:eastAsia="ar-SA"/>
        </w:rPr>
        <w:t>valst</w:t>
      </w:r>
      <w:r w:rsidR="00835F43" w:rsidRPr="00351D09">
        <w:rPr>
          <w:rFonts w:ascii="Arial" w:hAnsi="Arial" w:cs="Arial"/>
          <w:lang w:eastAsia="ar-SA"/>
        </w:rPr>
        <w:t>y</w:t>
      </w:r>
      <w:r w:rsidR="00824AA3" w:rsidRPr="00351D09">
        <w:rPr>
          <w:rFonts w:ascii="Arial" w:hAnsi="Arial" w:cs="Arial"/>
          <w:lang w:eastAsia="ar-SA"/>
        </w:rPr>
        <w:t xml:space="preserve">bės tikslinės dotacijos </w:t>
      </w:r>
      <w:r w:rsidR="00490C27" w:rsidRPr="00351D09">
        <w:rPr>
          <w:rFonts w:ascii="Arial" w:hAnsi="Arial" w:cs="Arial"/>
          <w:lang w:eastAsia="ar-SA"/>
        </w:rPr>
        <w:t>lėšomis</w:t>
      </w:r>
      <w:r w:rsidRPr="00351D09">
        <w:rPr>
          <w:rFonts w:ascii="Arial" w:hAnsi="Arial" w:cs="Arial"/>
          <w:lang w:eastAsia="ar-SA"/>
        </w:rPr>
        <w:t>; Biudžetinių įstaigų centralizuotos apskaitos skyriuje – 32 etatai</w:t>
      </w:r>
      <w:r w:rsidR="006D5CA0">
        <w:rPr>
          <w:rFonts w:ascii="Arial" w:hAnsi="Arial" w:cs="Arial"/>
          <w:lang w:eastAsia="ar-SA"/>
        </w:rPr>
        <w:t>.</w:t>
      </w:r>
    </w:p>
    <w:p w14:paraId="63BA2EA6" w14:textId="77777777" w:rsidR="00CB6646" w:rsidRPr="00351D09" w:rsidRDefault="00CC1361" w:rsidP="006B68AA">
      <w:pPr>
        <w:pStyle w:val="Default"/>
        <w:ind w:firstLine="1134"/>
        <w:jc w:val="both"/>
        <w:rPr>
          <w:rFonts w:ascii="Arial" w:hAnsi="Arial" w:cs="Arial"/>
          <w:b/>
          <w:color w:val="auto"/>
        </w:rPr>
      </w:pPr>
      <w:r w:rsidRPr="00351D09">
        <w:rPr>
          <w:rFonts w:ascii="Arial" w:hAnsi="Arial" w:cs="Arial"/>
          <w:color w:val="auto"/>
        </w:rPr>
        <w:t>Ataskaitiniu laikotarpiu</w:t>
      </w:r>
      <w:r w:rsidR="00787E8C" w:rsidRPr="00351D09">
        <w:rPr>
          <w:rFonts w:ascii="Arial" w:hAnsi="Arial" w:cs="Arial"/>
          <w:color w:val="auto"/>
        </w:rPr>
        <w:t xml:space="preserve"> </w:t>
      </w:r>
      <w:r w:rsidR="00405C9B" w:rsidRPr="00351D09">
        <w:rPr>
          <w:rFonts w:ascii="Arial" w:hAnsi="Arial" w:cs="Arial"/>
          <w:color w:val="auto"/>
        </w:rPr>
        <w:t xml:space="preserve">Centro </w:t>
      </w:r>
      <w:r w:rsidR="00787E8C" w:rsidRPr="00351D09">
        <w:rPr>
          <w:rFonts w:ascii="Arial" w:hAnsi="Arial" w:cs="Arial"/>
          <w:color w:val="auto"/>
        </w:rPr>
        <w:t>veikla buvo orientuota į 2023–2025 m. strateginio plano</w:t>
      </w:r>
      <w:r w:rsidR="00D304B3" w:rsidRPr="00351D09">
        <w:rPr>
          <w:rFonts w:ascii="Arial" w:hAnsi="Arial" w:cs="Arial"/>
          <w:color w:val="auto"/>
        </w:rPr>
        <w:t xml:space="preserve"> </w:t>
      </w:r>
      <w:r w:rsidR="00787E8C" w:rsidRPr="00351D09">
        <w:rPr>
          <w:rFonts w:ascii="Arial" w:hAnsi="Arial" w:cs="Arial"/>
          <w:color w:val="auto"/>
        </w:rPr>
        <w:t xml:space="preserve"> ir 202</w:t>
      </w:r>
      <w:r w:rsidR="00E23C12" w:rsidRPr="00351D09">
        <w:rPr>
          <w:rFonts w:ascii="Arial" w:hAnsi="Arial" w:cs="Arial"/>
          <w:color w:val="auto"/>
        </w:rPr>
        <w:t>4</w:t>
      </w:r>
      <w:r w:rsidR="00787E8C" w:rsidRPr="00351D09">
        <w:rPr>
          <w:rFonts w:ascii="Arial" w:hAnsi="Arial" w:cs="Arial"/>
          <w:color w:val="auto"/>
        </w:rPr>
        <w:t xml:space="preserve"> m. veiklos plano tikslų realizavimą</w:t>
      </w:r>
      <w:r w:rsidR="00D304B3" w:rsidRPr="00351D09">
        <w:rPr>
          <w:rFonts w:ascii="Arial" w:hAnsi="Arial" w:cs="Arial"/>
          <w:color w:val="auto"/>
        </w:rPr>
        <w:t xml:space="preserve"> bei į pasirengimą Centro veiklos išorės vertinimui ir akreditacijai</w:t>
      </w:r>
      <w:r w:rsidR="00490DF7" w:rsidRPr="00351D09">
        <w:rPr>
          <w:rFonts w:ascii="Arial" w:hAnsi="Arial" w:cs="Arial"/>
          <w:color w:val="auto"/>
        </w:rPr>
        <w:t xml:space="preserve">. </w:t>
      </w:r>
      <w:r w:rsidR="00787E8C" w:rsidRPr="00351D09">
        <w:rPr>
          <w:rFonts w:ascii="Arial" w:hAnsi="Arial" w:cs="Arial"/>
        </w:rPr>
        <w:t>Centras</w:t>
      </w:r>
      <w:r w:rsidR="00130968" w:rsidRPr="00351D09">
        <w:rPr>
          <w:rFonts w:ascii="Arial" w:hAnsi="Arial" w:cs="Arial"/>
        </w:rPr>
        <w:t xml:space="preserve"> </w:t>
      </w:r>
      <w:r w:rsidR="00787E8C" w:rsidRPr="00351D09">
        <w:rPr>
          <w:rFonts w:ascii="Arial" w:hAnsi="Arial" w:cs="Arial"/>
        </w:rPr>
        <w:t>siekė dviejų strateginių tikslų</w:t>
      </w:r>
      <w:r w:rsidR="00405C9B" w:rsidRPr="00351D09">
        <w:rPr>
          <w:rFonts w:ascii="Arial" w:hAnsi="Arial" w:cs="Arial"/>
        </w:rPr>
        <w:t>:</w:t>
      </w:r>
      <w:r w:rsidR="00490DF7" w:rsidRPr="00351D09">
        <w:rPr>
          <w:rFonts w:ascii="Arial" w:hAnsi="Arial" w:cs="Arial"/>
          <w:color w:val="auto"/>
        </w:rPr>
        <w:t xml:space="preserve"> </w:t>
      </w:r>
      <w:r w:rsidR="00787E8C" w:rsidRPr="00351D09">
        <w:rPr>
          <w:rFonts w:ascii="Arial" w:hAnsi="Arial" w:cs="Arial"/>
          <w:bCs/>
          <w:color w:val="auto"/>
        </w:rPr>
        <w:t>1. Užtikrinti pedagogų kvalifikacijos tobulinimo renginių ir formų įvairovę</w:t>
      </w:r>
      <w:r w:rsidR="00130968" w:rsidRPr="00351D09">
        <w:rPr>
          <w:rFonts w:ascii="Arial" w:hAnsi="Arial" w:cs="Arial"/>
          <w:bCs/>
          <w:color w:val="auto"/>
        </w:rPr>
        <w:t xml:space="preserve">, </w:t>
      </w:r>
      <w:r w:rsidR="00787E8C" w:rsidRPr="00351D09">
        <w:rPr>
          <w:rFonts w:ascii="Arial" w:hAnsi="Arial" w:cs="Arial"/>
          <w:bCs/>
          <w:color w:val="auto"/>
        </w:rPr>
        <w:t>siekiant gilinti besimokančiųjų žinias, įgūdžius ir kompetencijas nuolat besikeičiančioje aplinkoje.</w:t>
      </w:r>
      <w:r w:rsidR="002F2FB8" w:rsidRPr="00351D09">
        <w:rPr>
          <w:rFonts w:ascii="Arial" w:hAnsi="Arial" w:cs="Arial"/>
          <w:bCs/>
          <w:color w:val="auto"/>
        </w:rPr>
        <w:t xml:space="preserve"> </w:t>
      </w:r>
      <w:r w:rsidR="00787E8C" w:rsidRPr="00351D09">
        <w:rPr>
          <w:rFonts w:ascii="Arial" w:hAnsi="Arial" w:cs="Arial"/>
          <w:bCs/>
          <w:color w:val="auto"/>
        </w:rPr>
        <w:t xml:space="preserve">2. Tobulinti neformaliojo suaugusiųjų švietimo paslaugas, atliepiant sumanios visuomenės poreikius ir asmenybės </w:t>
      </w:r>
      <w:proofErr w:type="spellStart"/>
      <w:r w:rsidR="00787E8C" w:rsidRPr="00351D09">
        <w:rPr>
          <w:rFonts w:ascii="Arial" w:hAnsi="Arial" w:cs="Arial"/>
          <w:bCs/>
          <w:color w:val="auto"/>
        </w:rPr>
        <w:t>ūgtį</w:t>
      </w:r>
      <w:proofErr w:type="spellEnd"/>
      <w:r w:rsidR="00787E8C" w:rsidRPr="00351D09">
        <w:rPr>
          <w:rFonts w:ascii="Arial" w:hAnsi="Arial" w:cs="Arial"/>
          <w:bCs/>
          <w:color w:val="auto"/>
        </w:rPr>
        <w:t>.</w:t>
      </w:r>
      <w:r w:rsidR="007916DE" w:rsidRPr="00351D09">
        <w:rPr>
          <w:rFonts w:ascii="Arial" w:hAnsi="Arial" w:cs="Arial"/>
          <w:bCs/>
          <w:color w:val="auto"/>
        </w:rPr>
        <w:t xml:space="preserve"> </w:t>
      </w:r>
      <w:r w:rsidR="004823D2" w:rsidRPr="00351D09">
        <w:rPr>
          <w:rFonts w:ascii="Arial" w:hAnsi="Arial" w:cs="Arial"/>
          <w:bCs/>
          <w:color w:val="auto"/>
        </w:rPr>
        <w:t>V</w:t>
      </w:r>
      <w:r w:rsidR="00787E8C" w:rsidRPr="00351D09">
        <w:rPr>
          <w:rFonts w:ascii="Arial" w:hAnsi="Arial" w:cs="Arial"/>
          <w:bCs/>
          <w:color w:val="auto"/>
        </w:rPr>
        <w:t xml:space="preserve">ykdytos dvi </w:t>
      </w:r>
      <w:r w:rsidR="00787E8C" w:rsidRPr="00351D09">
        <w:rPr>
          <w:rFonts w:ascii="Arial" w:hAnsi="Arial" w:cs="Arial"/>
          <w:b/>
          <w:color w:val="auto"/>
        </w:rPr>
        <w:t>strateginės programos</w:t>
      </w:r>
      <w:r w:rsidR="00787E8C" w:rsidRPr="00351D09">
        <w:rPr>
          <w:rFonts w:ascii="Arial" w:hAnsi="Arial" w:cs="Arial"/>
          <w:bCs/>
          <w:color w:val="auto"/>
        </w:rPr>
        <w:t>:</w:t>
      </w:r>
      <w:r w:rsidR="00787E8C" w:rsidRPr="00351D09">
        <w:rPr>
          <w:rFonts w:ascii="Arial" w:hAnsi="Arial" w:cs="Arial"/>
          <w:b/>
          <w:color w:val="auto"/>
        </w:rPr>
        <w:t xml:space="preserve"> </w:t>
      </w:r>
    </w:p>
    <w:p w14:paraId="261F3AC0" w14:textId="77777777" w:rsidR="00CB6646" w:rsidRPr="00351D09" w:rsidRDefault="00787E8C" w:rsidP="006B68AA">
      <w:pPr>
        <w:pStyle w:val="Default"/>
        <w:ind w:firstLine="1134"/>
        <w:jc w:val="both"/>
        <w:rPr>
          <w:rFonts w:ascii="Arial" w:hAnsi="Arial" w:cs="Arial"/>
          <w:b/>
          <w:bCs/>
          <w:i/>
          <w:iCs/>
          <w:color w:val="auto"/>
        </w:rPr>
      </w:pPr>
      <w:r w:rsidRPr="00351D09">
        <w:rPr>
          <w:rFonts w:ascii="Arial" w:hAnsi="Arial" w:cs="Arial"/>
          <w:b/>
          <w:color w:val="auto"/>
        </w:rPr>
        <w:t>1.</w:t>
      </w:r>
      <w:r w:rsidR="00490DF7" w:rsidRPr="00351D09">
        <w:rPr>
          <w:rFonts w:ascii="Arial" w:hAnsi="Arial" w:cs="Arial"/>
          <w:b/>
          <w:color w:val="auto"/>
        </w:rPr>
        <w:t xml:space="preserve"> </w:t>
      </w:r>
      <w:r w:rsidRPr="00351D09">
        <w:rPr>
          <w:rFonts w:ascii="Arial" w:hAnsi="Arial" w:cs="Arial"/>
          <w:b/>
          <w:color w:val="auto"/>
        </w:rPr>
        <w:t xml:space="preserve">Programa. </w:t>
      </w:r>
      <w:r w:rsidRPr="00351D09">
        <w:rPr>
          <w:rFonts w:ascii="Arial" w:hAnsi="Arial" w:cs="Arial"/>
          <w:b/>
          <w:bCs/>
          <w:i/>
          <w:iCs/>
          <w:color w:val="auto"/>
        </w:rPr>
        <w:t xml:space="preserve">Ugdymo kokybės tobulinimas ir inovatyvaus ugdymo plėtojimas. </w:t>
      </w:r>
    </w:p>
    <w:p w14:paraId="451143AE" w14:textId="789C7AC8" w:rsidR="00787E8C" w:rsidRPr="00351D09" w:rsidRDefault="00787E8C" w:rsidP="006B68AA">
      <w:pPr>
        <w:pStyle w:val="Default"/>
        <w:ind w:firstLine="1134"/>
        <w:jc w:val="both"/>
        <w:rPr>
          <w:rFonts w:ascii="Arial" w:hAnsi="Arial" w:cs="Arial"/>
          <w:bCs/>
          <w:color w:val="auto"/>
        </w:rPr>
      </w:pPr>
      <w:r w:rsidRPr="00351D09">
        <w:rPr>
          <w:rFonts w:ascii="Arial" w:hAnsi="Arial" w:cs="Arial"/>
          <w:b/>
          <w:color w:val="auto"/>
        </w:rPr>
        <w:t>2.</w:t>
      </w:r>
      <w:r w:rsidR="00490DF7" w:rsidRPr="00351D09">
        <w:rPr>
          <w:rFonts w:ascii="Arial" w:hAnsi="Arial" w:cs="Arial"/>
          <w:b/>
          <w:color w:val="auto"/>
        </w:rPr>
        <w:t xml:space="preserve"> </w:t>
      </w:r>
      <w:r w:rsidRPr="00351D09">
        <w:rPr>
          <w:rFonts w:ascii="Arial" w:hAnsi="Arial" w:cs="Arial"/>
          <w:b/>
          <w:color w:val="auto"/>
        </w:rPr>
        <w:t xml:space="preserve">Programa. </w:t>
      </w:r>
      <w:r w:rsidRPr="00351D09">
        <w:rPr>
          <w:rFonts w:ascii="Arial" w:hAnsi="Arial" w:cs="Arial"/>
          <w:b/>
          <w:bCs/>
          <w:i/>
          <w:iCs/>
          <w:color w:val="auto"/>
        </w:rPr>
        <w:t>Neformal</w:t>
      </w:r>
      <w:r w:rsidR="00763A37" w:rsidRPr="00351D09">
        <w:rPr>
          <w:rFonts w:ascii="Arial" w:hAnsi="Arial" w:cs="Arial"/>
          <w:b/>
          <w:bCs/>
          <w:i/>
          <w:iCs/>
          <w:color w:val="auto"/>
        </w:rPr>
        <w:t>iojo</w:t>
      </w:r>
      <w:r w:rsidRPr="00351D09">
        <w:rPr>
          <w:rFonts w:ascii="Arial" w:hAnsi="Arial" w:cs="Arial"/>
          <w:b/>
          <w:bCs/>
          <w:i/>
          <w:iCs/>
          <w:color w:val="auto"/>
        </w:rPr>
        <w:t xml:space="preserve"> švietimo paslaugų suaugusiems vystymas.</w:t>
      </w:r>
      <w:r w:rsidRPr="00351D09">
        <w:rPr>
          <w:rFonts w:ascii="Arial" w:hAnsi="Arial" w:cs="Arial"/>
          <w:b/>
          <w:bCs/>
          <w:color w:val="auto"/>
        </w:rPr>
        <w:t xml:space="preserve"> </w:t>
      </w:r>
    </w:p>
    <w:p w14:paraId="425E4B3E" w14:textId="570B24E3" w:rsidR="00787E8C" w:rsidRPr="00351D09" w:rsidRDefault="00490DF7" w:rsidP="006B68AA">
      <w:pPr>
        <w:ind w:left="45" w:firstLine="1089"/>
        <w:jc w:val="both"/>
        <w:rPr>
          <w:rFonts w:ascii="Arial" w:hAnsi="Arial" w:cs="Arial"/>
        </w:rPr>
      </w:pPr>
      <w:r w:rsidRPr="00351D09">
        <w:rPr>
          <w:rFonts w:ascii="Arial" w:hAnsi="Arial" w:cs="Arial"/>
        </w:rPr>
        <w:t>Į</w:t>
      </w:r>
      <w:r w:rsidR="00787E8C" w:rsidRPr="00351D09">
        <w:rPr>
          <w:rFonts w:ascii="Arial" w:hAnsi="Arial" w:cs="Arial"/>
        </w:rPr>
        <w:t xml:space="preserve">gyvendinamų programų veiklos numatytos vadovaujantis Pedagoginių darbuotojų 2023–2025 metų prioritetinėmis </w:t>
      </w:r>
      <w:r w:rsidR="006D5CA0">
        <w:rPr>
          <w:rFonts w:ascii="Arial" w:hAnsi="Arial" w:cs="Arial"/>
        </w:rPr>
        <w:t xml:space="preserve">kvalifikacijos tobulinimo (toliau – </w:t>
      </w:r>
      <w:r w:rsidR="004823D2" w:rsidRPr="006D5CA0">
        <w:rPr>
          <w:rFonts w:ascii="Arial" w:hAnsi="Arial" w:cs="Arial"/>
        </w:rPr>
        <w:t>KT</w:t>
      </w:r>
      <w:r w:rsidR="006D5CA0" w:rsidRPr="006D5CA0">
        <w:rPr>
          <w:rFonts w:ascii="Arial" w:hAnsi="Arial" w:cs="Arial"/>
        </w:rPr>
        <w:t>)</w:t>
      </w:r>
      <w:r w:rsidR="004823D2" w:rsidRPr="00351D09">
        <w:rPr>
          <w:rFonts w:ascii="Arial" w:hAnsi="Arial" w:cs="Arial"/>
        </w:rPr>
        <w:t xml:space="preserve"> </w:t>
      </w:r>
      <w:r w:rsidR="00787E8C" w:rsidRPr="00351D09">
        <w:rPr>
          <w:rFonts w:ascii="Arial" w:hAnsi="Arial" w:cs="Arial"/>
        </w:rPr>
        <w:t>sritimis, patvirtintomis LR ŠMSM ministro</w:t>
      </w:r>
      <w:r w:rsidR="00CC1361" w:rsidRPr="00351D09">
        <w:rPr>
          <w:rFonts w:ascii="Arial" w:hAnsi="Arial" w:cs="Arial"/>
        </w:rPr>
        <w:t>,</w:t>
      </w:r>
      <w:r w:rsidR="00787E8C" w:rsidRPr="00351D09">
        <w:rPr>
          <w:rFonts w:ascii="Arial" w:hAnsi="Arial" w:cs="Arial"/>
        </w:rPr>
        <w:t xml:space="preserve"> bei </w:t>
      </w:r>
      <w:r w:rsidR="00516202" w:rsidRPr="00351D09">
        <w:rPr>
          <w:rFonts w:ascii="Arial" w:hAnsi="Arial" w:cs="Arial"/>
        </w:rPr>
        <w:t xml:space="preserve">Rajono </w:t>
      </w:r>
      <w:r w:rsidR="00787E8C" w:rsidRPr="00351D09">
        <w:rPr>
          <w:rFonts w:ascii="Arial" w:hAnsi="Arial" w:cs="Arial"/>
        </w:rPr>
        <w:t>savivaldybės administracijos Švietimo ir sporto skyriaus ir Rajono mokyklų metodinės tarybos</w:t>
      </w:r>
      <w:r w:rsidR="00516202" w:rsidRPr="00351D09">
        <w:rPr>
          <w:rFonts w:ascii="Arial" w:hAnsi="Arial" w:cs="Arial"/>
        </w:rPr>
        <w:t xml:space="preserve"> (toliau – MMT)</w:t>
      </w:r>
      <w:r w:rsidR="00787E8C" w:rsidRPr="00351D09">
        <w:rPr>
          <w:rFonts w:ascii="Arial" w:hAnsi="Arial" w:cs="Arial"/>
        </w:rPr>
        <w:t xml:space="preserve"> rekomendacijomis švietimo įstaigų veiklų prioritetams ir kryptims 2022–2025 m.</w:t>
      </w:r>
    </w:p>
    <w:p w14:paraId="791BDBBB" w14:textId="1F467DFA" w:rsidR="00DA4DC9" w:rsidRPr="00351D09" w:rsidRDefault="00DA4DC9" w:rsidP="006B68AA">
      <w:pPr>
        <w:ind w:left="45" w:firstLine="1089"/>
        <w:jc w:val="both"/>
        <w:rPr>
          <w:rFonts w:ascii="Arial" w:hAnsi="Arial" w:cs="Arial"/>
        </w:rPr>
      </w:pPr>
      <w:r w:rsidRPr="00351D09">
        <w:rPr>
          <w:rFonts w:ascii="Arial" w:hAnsi="Arial" w:cs="Arial"/>
        </w:rPr>
        <w:t xml:space="preserve">Įgyvendinant </w:t>
      </w:r>
      <w:r w:rsidRPr="00351D09">
        <w:rPr>
          <w:rFonts w:ascii="Arial" w:hAnsi="Arial" w:cs="Arial"/>
          <w:b/>
          <w:bCs/>
        </w:rPr>
        <w:t xml:space="preserve">1-ąją strateginę programą </w:t>
      </w:r>
      <w:r w:rsidRPr="00351D09">
        <w:rPr>
          <w:rFonts w:ascii="Arial" w:hAnsi="Arial" w:cs="Arial"/>
          <w:b/>
          <w:bCs/>
          <w:i/>
          <w:iCs/>
        </w:rPr>
        <w:t>Ugdymo kokybės tobulinimas ir inovatyvaus ugdymo plėtojimas</w:t>
      </w:r>
      <w:r w:rsidRPr="00351D09">
        <w:rPr>
          <w:rFonts w:ascii="Arial" w:hAnsi="Arial" w:cs="Arial"/>
          <w:b/>
          <w:bCs/>
        </w:rPr>
        <w:t xml:space="preserve"> </w:t>
      </w:r>
      <w:r w:rsidRPr="00351D09">
        <w:rPr>
          <w:rFonts w:ascii="Arial" w:hAnsi="Arial" w:cs="Arial"/>
        </w:rPr>
        <w:t>ir vykdant Centro veiklas pagal nustatytus prioritetus,</w:t>
      </w:r>
      <w:r w:rsidR="00B33601" w:rsidRPr="00351D09">
        <w:rPr>
          <w:rFonts w:ascii="Arial" w:hAnsi="Arial" w:cs="Arial"/>
        </w:rPr>
        <w:t xml:space="preserve"> iš viso </w:t>
      </w:r>
      <w:r w:rsidR="004823D2" w:rsidRPr="00351D09">
        <w:rPr>
          <w:rFonts w:ascii="Arial" w:hAnsi="Arial" w:cs="Arial"/>
        </w:rPr>
        <w:t xml:space="preserve">ataskaitiniais metais </w:t>
      </w:r>
      <w:r w:rsidR="00B33601" w:rsidRPr="00351D09">
        <w:rPr>
          <w:rFonts w:ascii="Arial" w:hAnsi="Arial" w:cs="Arial"/>
        </w:rPr>
        <w:t>buvo suorganizuota</w:t>
      </w:r>
      <w:r w:rsidR="003B3387" w:rsidRPr="00351D09">
        <w:rPr>
          <w:rFonts w:ascii="Arial" w:hAnsi="Arial" w:cs="Arial"/>
        </w:rPr>
        <w:t xml:space="preserve"> 3</w:t>
      </w:r>
      <w:r w:rsidR="00D96BA4" w:rsidRPr="00351D09">
        <w:rPr>
          <w:rFonts w:ascii="Arial" w:hAnsi="Arial" w:cs="Arial"/>
        </w:rPr>
        <w:t>80</w:t>
      </w:r>
      <w:r w:rsidR="003B3387" w:rsidRPr="00351D09">
        <w:rPr>
          <w:rFonts w:ascii="Arial" w:hAnsi="Arial" w:cs="Arial"/>
        </w:rPr>
        <w:t xml:space="preserve"> </w:t>
      </w:r>
      <w:r w:rsidR="00B33601" w:rsidRPr="00351D09">
        <w:rPr>
          <w:rFonts w:ascii="Arial" w:hAnsi="Arial" w:cs="Arial"/>
        </w:rPr>
        <w:t>rengini</w:t>
      </w:r>
      <w:r w:rsidR="00D96BA4" w:rsidRPr="00351D09">
        <w:rPr>
          <w:rFonts w:ascii="Arial" w:hAnsi="Arial" w:cs="Arial"/>
        </w:rPr>
        <w:t>ų</w:t>
      </w:r>
      <w:r w:rsidR="00B33601" w:rsidRPr="00351D09">
        <w:rPr>
          <w:rFonts w:ascii="Arial" w:hAnsi="Arial" w:cs="Arial"/>
        </w:rPr>
        <w:t>, kuriuose dalyvavo</w:t>
      </w:r>
      <w:r w:rsidR="003B3387" w:rsidRPr="00351D09">
        <w:rPr>
          <w:rFonts w:ascii="Arial" w:hAnsi="Arial" w:cs="Arial"/>
        </w:rPr>
        <w:t xml:space="preserve"> 70</w:t>
      </w:r>
      <w:r w:rsidR="00D96BA4" w:rsidRPr="00351D09">
        <w:rPr>
          <w:rFonts w:ascii="Arial" w:hAnsi="Arial" w:cs="Arial"/>
        </w:rPr>
        <w:t>55</w:t>
      </w:r>
      <w:r w:rsidR="003B3387" w:rsidRPr="00351D09">
        <w:rPr>
          <w:rFonts w:ascii="Arial" w:hAnsi="Arial" w:cs="Arial"/>
        </w:rPr>
        <w:t xml:space="preserve"> </w:t>
      </w:r>
      <w:r w:rsidR="00B33601" w:rsidRPr="00351D09">
        <w:rPr>
          <w:rFonts w:ascii="Arial" w:hAnsi="Arial" w:cs="Arial"/>
        </w:rPr>
        <w:t>dalyvi</w:t>
      </w:r>
      <w:r w:rsidR="003B3387" w:rsidRPr="00351D09">
        <w:rPr>
          <w:rFonts w:ascii="Arial" w:hAnsi="Arial" w:cs="Arial"/>
        </w:rPr>
        <w:t>ai</w:t>
      </w:r>
      <w:r w:rsidR="00B33601" w:rsidRPr="00351D09">
        <w:rPr>
          <w:rFonts w:ascii="Arial" w:hAnsi="Arial" w:cs="Arial"/>
        </w:rPr>
        <w:t xml:space="preserve">. </w:t>
      </w:r>
      <w:r w:rsidRPr="00351D09">
        <w:rPr>
          <w:rFonts w:ascii="Arial" w:hAnsi="Arial" w:cs="Arial"/>
        </w:rPr>
        <w:t xml:space="preserve"> </w:t>
      </w:r>
    </w:p>
    <w:p w14:paraId="68300707" w14:textId="07B5C233" w:rsidR="00FF5437" w:rsidRPr="00351D09" w:rsidRDefault="002669C9" w:rsidP="00E12626">
      <w:pPr>
        <w:ind w:left="45" w:firstLine="1089"/>
        <w:jc w:val="both"/>
        <w:rPr>
          <w:rFonts w:ascii="Arial" w:hAnsi="Arial" w:cs="Arial"/>
        </w:rPr>
      </w:pPr>
      <w:r w:rsidRPr="00351D09">
        <w:rPr>
          <w:rFonts w:ascii="Arial" w:hAnsi="Arial" w:cs="Arial"/>
        </w:rPr>
        <w:t xml:space="preserve">Centras KT vykdė </w:t>
      </w:r>
      <w:r w:rsidR="00DA4DC9" w:rsidRPr="00351D09">
        <w:rPr>
          <w:rFonts w:ascii="Arial" w:hAnsi="Arial" w:cs="Arial"/>
        </w:rPr>
        <w:t xml:space="preserve">įvairiomis formomis. </w:t>
      </w:r>
      <w:r w:rsidR="00E20D60" w:rsidRPr="00351D09">
        <w:rPr>
          <w:rFonts w:ascii="Arial" w:hAnsi="Arial" w:cs="Arial"/>
        </w:rPr>
        <w:t>Iš viso per 202</w:t>
      </w:r>
      <w:r w:rsidR="00B33601" w:rsidRPr="00351D09">
        <w:rPr>
          <w:rFonts w:ascii="Arial" w:hAnsi="Arial" w:cs="Arial"/>
        </w:rPr>
        <w:t>4</w:t>
      </w:r>
      <w:r w:rsidR="00E20D60" w:rsidRPr="00351D09">
        <w:rPr>
          <w:rFonts w:ascii="Arial" w:hAnsi="Arial" w:cs="Arial"/>
        </w:rPr>
        <w:t xml:space="preserve"> m. organizuot</w:t>
      </w:r>
      <w:r w:rsidR="004B1F8D" w:rsidRPr="00351D09">
        <w:rPr>
          <w:rFonts w:ascii="Arial" w:hAnsi="Arial" w:cs="Arial"/>
        </w:rPr>
        <w:t xml:space="preserve">i 74 seminarai (2445 dalyviai), </w:t>
      </w:r>
      <w:r w:rsidR="00E73A0E" w:rsidRPr="00351D09">
        <w:rPr>
          <w:rFonts w:ascii="Arial" w:hAnsi="Arial" w:cs="Arial"/>
        </w:rPr>
        <w:t xml:space="preserve">1 kursai (33 dalyviai), </w:t>
      </w:r>
      <w:r w:rsidR="004B1F8D" w:rsidRPr="00351D09">
        <w:rPr>
          <w:rFonts w:ascii="Arial" w:hAnsi="Arial" w:cs="Arial"/>
        </w:rPr>
        <w:t xml:space="preserve">14 paskaitų (580 dalyvių), 10 </w:t>
      </w:r>
      <w:proofErr w:type="spellStart"/>
      <w:r w:rsidR="004B1F8D" w:rsidRPr="00351D09">
        <w:rPr>
          <w:rFonts w:ascii="Arial" w:hAnsi="Arial" w:cs="Arial"/>
        </w:rPr>
        <w:t>supervizijų</w:t>
      </w:r>
      <w:proofErr w:type="spellEnd"/>
      <w:r w:rsidR="004B1F8D" w:rsidRPr="00351D09">
        <w:rPr>
          <w:rFonts w:ascii="Arial" w:hAnsi="Arial" w:cs="Arial"/>
        </w:rPr>
        <w:t xml:space="preserve"> (115 dalyvių), 3 konsultacijos (47 dalyviai), 17 grupinių konsultacijų mokinio padėjėjams (158 dalyviai), 6 sudėtingų atvejų analizės socialiniams pedagogams (96 dalyviai), 8 mokymai / 63 mokymų renginiai (508 dalyviai), 11 metodinių dienų (260 dalyvių), 15 metodinių renginių (388 dalyviai), 59 metodiniai pasitarimai (823 dalyviai), 12 kūrybinių / praktinių dirbtuvių (152 dalyviai), 6 apskrito stalo diskusijos (87 dalyviai), 22 edukacinės išvykos (540 dalyvių), 14 parodų, 32 atviros pamokos (132 dalyviai), 3 konferencijos (272 dalyviai), 3 forumai (171 dalyvis), 11 gerosios patirties sklaidos renginių / seminarų (192 dalyviai), 4 etnokultūriniai renginiai / veiklos (56 dalyviai). </w:t>
      </w:r>
      <w:r w:rsidR="00E12626" w:rsidRPr="00351D09">
        <w:rPr>
          <w:rFonts w:ascii="Arial" w:hAnsi="Arial" w:cs="Arial"/>
        </w:rPr>
        <w:t xml:space="preserve"> </w:t>
      </w:r>
      <w:r w:rsidR="00FF5437" w:rsidRPr="00351D09">
        <w:rPr>
          <w:rFonts w:ascii="Arial" w:hAnsi="Arial" w:cs="Arial"/>
        </w:rPr>
        <w:t>2024 m. parengta ir patvirtinta 13 naujų 40 akad. val. ir didesnės trukmės KT programų, tęsiamos 9-ios 2023 m. patvirtintos KT programos, įgyvendintos veiklos / mokymai pagal 6-ias kitų KT paslaugų teikėjų akredituotas programas (TŪM</w:t>
      </w:r>
      <w:r w:rsidR="004823D2" w:rsidRPr="00351D09">
        <w:rPr>
          <w:rFonts w:ascii="Arial" w:hAnsi="Arial" w:cs="Arial"/>
        </w:rPr>
        <w:t xml:space="preserve"> I projekto</w:t>
      </w:r>
      <w:r w:rsidR="00FF5437" w:rsidRPr="00351D09">
        <w:rPr>
          <w:rFonts w:ascii="Arial" w:hAnsi="Arial" w:cs="Arial"/>
        </w:rPr>
        <w:t xml:space="preserve"> ir kt.). Iš viso </w:t>
      </w:r>
      <w:r w:rsidR="004823D2" w:rsidRPr="00351D09">
        <w:rPr>
          <w:rFonts w:ascii="Arial" w:hAnsi="Arial" w:cs="Arial"/>
        </w:rPr>
        <w:t xml:space="preserve">vykdytos </w:t>
      </w:r>
      <w:r w:rsidR="00FF5437" w:rsidRPr="00351D09">
        <w:rPr>
          <w:rFonts w:ascii="Arial" w:hAnsi="Arial" w:cs="Arial"/>
        </w:rPr>
        <w:t>28 ilgalaikės KT programos (3 iš jų vykdytos ne Lietuvos Respublikoje, 1 – tarptautinė ir 2 – šalies mastu vykdytos programos).</w:t>
      </w:r>
    </w:p>
    <w:p w14:paraId="1E7548AC" w14:textId="3D8FFD81" w:rsidR="00853EC2" w:rsidRPr="00351D09" w:rsidRDefault="00055798"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rPr>
        <w:t xml:space="preserve">Vykdant KT ilgalaikes programas pagal </w:t>
      </w:r>
      <w:r w:rsidRPr="00351D09">
        <w:rPr>
          <w:rFonts w:ascii="Arial" w:hAnsi="Arial" w:cs="Arial"/>
          <w:b/>
          <w:bCs/>
        </w:rPr>
        <w:t>1 prioritetą (</w:t>
      </w:r>
      <w:r w:rsidRPr="00351D09">
        <w:rPr>
          <w:rFonts w:ascii="Arial" w:hAnsi="Arial" w:cs="Arial"/>
          <w:b/>
          <w:color w:val="000000"/>
          <w:kern w:val="24"/>
        </w:rPr>
        <w:t>Pedagogų profesinis augimas įgyvendinant šiuolaikinį ugdymo / mokymo turinį ir gerinant mokinių mokymo</w:t>
      </w:r>
      <w:r w:rsidRPr="00351D09">
        <w:rPr>
          <w:rFonts w:ascii="Arial" w:hAnsi="Arial" w:cs="Arial"/>
          <w:b/>
          <w:kern w:val="24"/>
        </w:rPr>
        <w:t>(</w:t>
      </w:r>
      <w:proofErr w:type="spellStart"/>
      <w:r w:rsidRPr="00351D09">
        <w:rPr>
          <w:rFonts w:ascii="Arial" w:hAnsi="Arial" w:cs="Arial"/>
          <w:b/>
          <w:kern w:val="24"/>
        </w:rPr>
        <w:t>si</w:t>
      </w:r>
      <w:proofErr w:type="spellEnd"/>
      <w:r w:rsidRPr="00351D09">
        <w:rPr>
          <w:rFonts w:ascii="Arial" w:hAnsi="Arial" w:cs="Arial"/>
          <w:b/>
          <w:kern w:val="24"/>
        </w:rPr>
        <w:t>)</w:t>
      </w:r>
      <w:r w:rsidRPr="00351D09">
        <w:rPr>
          <w:rFonts w:ascii="Arial" w:hAnsi="Arial" w:cs="Arial"/>
          <w:b/>
          <w:color w:val="FF0000"/>
          <w:kern w:val="24"/>
        </w:rPr>
        <w:t xml:space="preserve"> </w:t>
      </w:r>
      <w:r w:rsidRPr="00351D09">
        <w:rPr>
          <w:rFonts w:ascii="Arial" w:hAnsi="Arial" w:cs="Arial"/>
          <w:b/>
          <w:color w:val="000000"/>
          <w:kern w:val="24"/>
        </w:rPr>
        <w:t>rezultatus)</w:t>
      </w:r>
      <w:r w:rsidRPr="00351D09">
        <w:rPr>
          <w:rFonts w:ascii="Arial" w:hAnsi="Arial" w:cs="Arial"/>
        </w:rPr>
        <w:t xml:space="preserve">, iš viso buvo įgyvendinama 11 KT programų, organizuotas 51 renginys, dalyvavo </w:t>
      </w:r>
      <w:r w:rsidRPr="00351D09">
        <w:rPr>
          <w:rFonts w:ascii="Arial" w:hAnsi="Arial" w:cs="Arial"/>
        </w:rPr>
        <w:lastRenderedPageBreak/>
        <w:t>1494 dalyviai, iš kurių 385 – unikalūs. D</w:t>
      </w:r>
      <w:r w:rsidR="00FF5437" w:rsidRPr="00351D09">
        <w:rPr>
          <w:rFonts w:ascii="Arial" w:hAnsi="Arial" w:cs="Arial"/>
        </w:rPr>
        <w:t>idžiausias dėmesys buvo skiriamas ugdymo turinio įgyvendinimui ir stebėsenai, didaktikos ir metodų taikymo analizei, priešmokyklinio ugdymo procesui</w:t>
      </w:r>
      <w:r w:rsidR="004823D2" w:rsidRPr="00351D09">
        <w:rPr>
          <w:rFonts w:ascii="Arial" w:hAnsi="Arial" w:cs="Arial"/>
        </w:rPr>
        <w:t xml:space="preserve">, </w:t>
      </w:r>
      <w:proofErr w:type="spellStart"/>
      <w:r w:rsidR="00FF5437" w:rsidRPr="00351D09">
        <w:rPr>
          <w:rFonts w:ascii="Arial" w:hAnsi="Arial" w:cs="Arial"/>
        </w:rPr>
        <w:t>patyriminiam</w:t>
      </w:r>
      <w:proofErr w:type="spellEnd"/>
      <w:r w:rsidR="00FF5437" w:rsidRPr="00351D09">
        <w:rPr>
          <w:rFonts w:ascii="Arial" w:hAnsi="Arial" w:cs="Arial"/>
        </w:rPr>
        <w:t xml:space="preserve"> mokymuisi, gamtos mokslų, STEAM ir ekologinio ugdymo kokybės tobulinimui (TŪM</w:t>
      </w:r>
      <w:r w:rsidR="004823D2" w:rsidRPr="00351D09">
        <w:rPr>
          <w:rFonts w:ascii="Arial" w:hAnsi="Arial" w:cs="Arial"/>
        </w:rPr>
        <w:t xml:space="preserve"> I projektas</w:t>
      </w:r>
      <w:r w:rsidR="00FF5437" w:rsidRPr="00351D09">
        <w:rPr>
          <w:rFonts w:ascii="Arial" w:hAnsi="Arial" w:cs="Arial"/>
        </w:rPr>
        <w:t>).</w:t>
      </w:r>
      <w:r w:rsidR="000B504C" w:rsidRPr="00351D09">
        <w:rPr>
          <w:rFonts w:ascii="Arial" w:hAnsi="Arial" w:cs="Arial"/>
        </w:rPr>
        <w:t xml:space="preserve"> </w:t>
      </w:r>
      <w:r w:rsidR="00DF587A" w:rsidRPr="00351D09">
        <w:rPr>
          <w:rFonts w:ascii="Arial" w:hAnsi="Arial" w:cs="Arial"/>
        </w:rPr>
        <w:t xml:space="preserve">Įgyvendinant </w:t>
      </w:r>
      <w:r w:rsidR="00FF5437" w:rsidRPr="00351D09">
        <w:rPr>
          <w:rFonts w:ascii="Arial" w:hAnsi="Arial" w:cs="Arial"/>
        </w:rPr>
        <w:t>bendrąsias programas</w:t>
      </w:r>
      <w:r w:rsidR="00DF587A" w:rsidRPr="00351D09">
        <w:rPr>
          <w:rFonts w:ascii="Arial" w:hAnsi="Arial" w:cs="Arial"/>
        </w:rPr>
        <w:t xml:space="preserve">, </w:t>
      </w:r>
      <w:r w:rsidR="00FF5437" w:rsidRPr="00351D09">
        <w:rPr>
          <w:rFonts w:ascii="Arial" w:hAnsi="Arial" w:cs="Arial"/>
        </w:rPr>
        <w:t xml:space="preserve">išskirtinis dėmesys </w:t>
      </w:r>
      <w:r w:rsidR="009F5AF3" w:rsidRPr="00351D09">
        <w:rPr>
          <w:rFonts w:ascii="Arial" w:hAnsi="Arial" w:cs="Arial"/>
        </w:rPr>
        <w:t xml:space="preserve">buvo </w:t>
      </w:r>
      <w:r w:rsidR="00FF5437" w:rsidRPr="00351D09">
        <w:rPr>
          <w:rFonts w:ascii="Arial" w:hAnsi="Arial" w:cs="Arial"/>
        </w:rPr>
        <w:t xml:space="preserve">skirtas ugdymo turinio įgyvendinimo stebėsenai, pamokos kokybei: parengta, patvirtinta ir įgyvendinta 40 akad. val. </w:t>
      </w:r>
      <w:r w:rsidR="00DF587A" w:rsidRPr="00351D09">
        <w:rPr>
          <w:rFonts w:ascii="Arial" w:hAnsi="Arial" w:cs="Arial"/>
        </w:rPr>
        <w:t xml:space="preserve">KT </w:t>
      </w:r>
      <w:r w:rsidR="00FF5437" w:rsidRPr="00351D09">
        <w:rPr>
          <w:rFonts w:ascii="Arial" w:hAnsi="Arial" w:cs="Arial"/>
        </w:rPr>
        <w:t xml:space="preserve">programa „Kolegialaus grįžtamojo ryšio ir </w:t>
      </w:r>
      <w:proofErr w:type="spellStart"/>
      <w:r w:rsidR="00FF5437" w:rsidRPr="00351D09">
        <w:rPr>
          <w:rFonts w:ascii="Arial" w:hAnsi="Arial" w:cs="Arial"/>
        </w:rPr>
        <w:t>etapinės</w:t>
      </w:r>
      <w:proofErr w:type="spellEnd"/>
      <w:r w:rsidR="00FF5437" w:rsidRPr="00351D09">
        <w:rPr>
          <w:rFonts w:ascii="Arial" w:hAnsi="Arial" w:cs="Arial"/>
        </w:rPr>
        <w:t xml:space="preserve"> refleksijos taikymas mokytojų profesiniam tobulėjimui, stebint atnaujinto ugdymo turinio įgyvendinimą Klaipėdos rajono mokyklose“</w:t>
      </w:r>
      <w:r w:rsidR="00DF587A" w:rsidRPr="00351D09">
        <w:rPr>
          <w:rFonts w:ascii="Arial" w:hAnsi="Arial" w:cs="Arial"/>
        </w:rPr>
        <w:t xml:space="preserve"> (l</w:t>
      </w:r>
      <w:r w:rsidR="00FF5437" w:rsidRPr="00351D09">
        <w:rPr>
          <w:rFonts w:ascii="Arial" w:hAnsi="Arial" w:cs="Arial"/>
        </w:rPr>
        <w:t>ektorės – mokyklų išorės vertintojos: V</w:t>
      </w:r>
      <w:r w:rsidR="00DF587A" w:rsidRPr="00351D09">
        <w:rPr>
          <w:rFonts w:ascii="Arial" w:hAnsi="Arial" w:cs="Arial"/>
        </w:rPr>
        <w:t xml:space="preserve">. </w:t>
      </w:r>
      <w:r w:rsidR="00FF5437" w:rsidRPr="00351D09">
        <w:rPr>
          <w:rFonts w:ascii="Arial" w:hAnsi="Arial" w:cs="Arial"/>
        </w:rPr>
        <w:t>Lukauskienė</w:t>
      </w:r>
      <w:r w:rsidR="00DF587A" w:rsidRPr="00351D09">
        <w:rPr>
          <w:rFonts w:ascii="Arial" w:hAnsi="Arial" w:cs="Arial"/>
        </w:rPr>
        <w:t xml:space="preserve">, </w:t>
      </w:r>
      <w:r w:rsidR="00FF5437" w:rsidRPr="00351D09">
        <w:rPr>
          <w:rFonts w:ascii="Arial" w:hAnsi="Arial" w:cs="Arial"/>
        </w:rPr>
        <w:t>Gargždų „Kranto“ progimnazijos direktorė, L</w:t>
      </w:r>
      <w:r w:rsidR="00DF587A" w:rsidRPr="00351D09">
        <w:rPr>
          <w:rFonts w:ascii="Arial" w:hAnsi="Arial" w:cs="Arial"/>
        </w:rPr>
        <w:t>.</w:t>
      </w:r>
      <w:r w:rsidR="00FF5437" w:rsidRPr="00351D09">
        <w:rPr>
          <w:rFonts w:ascii="Arial" w:hAnsi="Arial" w:cs="Arial"/>
        </w:rPr>
        <w:t xml:space="preserve"> Zubauskienė</w:t>
      </w:r>
      <w:r w:rsidR="00DF587A" w:rsidRPr="00351D09">
        <w:rPr>
          <w:rFonts w:ascii="Arial" w:hAnsi="Arial" w:cs="Arial"/>
        </w:rPr>
        <w:t xml:space="preserve">, </w:t>
      </w:r>
      <w:r w:rsidR="00FF5437" w:rsidRPr="00351D09">
        <w:rPr>
          <w:rFonts w:ascii="Arial" w:hAnsi="Arial" w:cs="Arial"/>
        </w:rPr>
        <w:t>Gargždų „Minijos“ progimnazijos direktoriaus pavaduotoja ugdymui</w:t>
      </w:r>
      <w:r w:rsidR="00DF587A" w:rsidRPr="00351D09">
        <w:rPr>
          <w:rFonts w:ascii="Arial" w:hAnsi="Arial" w:cs="Arial"/>
        </w:rPr>
        <w:t>; d</w:t>
      </w:r>
      <w:r w:rsidR="00FF5437" w:rsidRPr="00351D09">
        <w:rPr>
          <w:rFonts w:ascii="Arial" w:hAnsi="Arial" w:cs="Arial"/>
        </w:rPr>
        <w:t>alyviai – 24 Rajono mokyklų direktorių pavaduotojai ugdymui</w:t>
      </w:r>
      <w:r w:rsidR="00DF587A" w:rsidRPr="00351D09">
        <w:rPr>
          <w:rFonts w:ascii="Arial" w:hAnsi="Arial" w:cs="Arial"/>
        </w:rPr>
        <w:t>)</w:t>
      </w:r>
      <w:r w:rsidR="00FF5437" w:rsidRPr="00351D09">
        <w:rPr>
          <w:rFonts w:ascii="Arial" w:hAnsi="Arial" w:cs="Arial"/>
        </w:rPr>
        <w:t>. Programą sudarė 5 seminarai: pagal šiuolaikinės pamokos kokybės kriterijus stebėtos ir analizuotos filmuotos pamokos 5 Rajono mokyklose, atkreipiant dėmesį į kompetencijų raišką ir vertinimą pamokose, įtraukiojo ugdymo aspektus, individualų dizainą mokymu(</w:t>
      </w:r>
      <w:proofErr w:type="spellStart"/>
      <w:r w:rsidR="00FF5437" w:rsidRPr="00351D09">
        <w:rPr>
          <w:rFonts w:ascii="Arial" w:hAnsi="Arial" w:cs="Arial"/>
        </w:rPr>
        <w:t>si</w:t>
      </w:r>
      <w:proofErr w:type="spellEnd"/>
      <w:r w:rsidR="00FF5437" w:rsidRPr="00351D09">
        <w:rPr>
          <w:rFonts w:ascii="Arial" w:hAnsi="Arial" w:cs="Arial"/>
        </w:rPr>
        <w:t>), individualios pažangos pamatavimą ir kt. Programos metu sukurta pamokų vaizdo medžiaga – įrankis dalykų mokytojams</w:t>
      </w:r>
      <w:r w:rsidR="009C3957" w:rsidRPr="00351D09">
        <w:rPr>
          <w:rFonts w:ascii="Arial" w:hAnsi="Arial" w:cs="Arial"/>
        </w:rPr>
        <w:t xml:space="preserve"> ne tik individualiai</w:t>
      </w:r>
      <w:r w:rsidR="00FF5437" w:rsidRPr="00351D09">
        <w:rPr>
          <w:rFonts w:ascii="Arial" w:hAnsi="Arial" w:cs="Arial"/>
        </w:rPr>
        <w:t xml:space="preserve"> analizuoti pamokas</w:t>
      </w:r>
      <w:r w:rsidR="009C3957" w:rsidRPr="00351D09">
        <w:rPr>
          <w:rFonts w:ascii="Arial" w:hAnsi="Arial" w:cs="Arial"/>
        </w:rPr>
        <w:t>, bet ir</w:t>
      </w:r>
      <w:r w:rsidR="00FF5437" w:rsidRPr="00351D09">
        <w:rPr>
          <w:rFonts w:ascii="Arial" w:hAnsi="Arial" w:cs="Arial"/>
        </w:rPr>
        <w:t xml:space="preserve"> Rajono dalykų mokytojų metodinių pasitarimų metu</w:t>
      </w:r>
      <w:r w:rsidR="009C3957" w:rsidRPr="00351D09">
        <w:rPr>
          <w:rFonts w:ascii="Arial" w:hAnsi="Arial" w:cs="Arial"/>
        </w:rPr>
        <w:t xml:space="preserve">. Pamokų vaizdo medžiaga, Nacionalinei švietimo agentūrai </w:t>
      </w:r>
      <w:r w:rsidR="006E357F" w:rsidRPr="00351D09">
        <w:rPr>
          <w:rFonts w:ascii="Arial" w:hAnsi="Arial" w:cs="Arial"/>
        </w:rPr>
        <w:t xml:space="preserve">(toliau – NŠA) </w:t>
      </w:r>
      <w:r w:rsidR="009C3957" w:rsidRPr="00351D09">
        <w:rPr>
          <w:rFonts w:ascii="Arial" w:hAnsi="Arial" w:cs="Arial"/>
        </w:rPr>
        <w:t xml:space="preserve">paprašius ir mokytojams sutikus, buvo pateikta kaip mokymų medžiaga rengiant mokyklų išorės </w:t>
      </w:r>
      <w:proofErr w:type="spellStart"/>
      <w:r w:rsidR="009C3957" w:rsidRPr="00351D09">
        <w:rPr>
          <w:rFonts w:ascii="Arial" w:hAnsi="Arial" w:cs="Arial"/>
        </w:rPr>
        <w:t>vertintojus.</w:t>
      </w:r>
      <w:r w:rsidR="00FF5437" w:rsidRPr="00351D09">
        <w:rPr>
          <w:rFonts w:ascii="Arial" w:hAnsi="Arial" w:cs="Arial"/>
        </w:rPr>
        <w:t>Tarptautinės</w:t>
      </w:r>
      <w:proofErr w:type="spellEnd"/>
      <w:r w:rsidR="00FF5437" w:rsidRPr="00351D09">
        <w:rPr>
          <w:rFonts w:ascii="Arial" w:hAnsi="Arial" w:cs="Arial"/>
        </w:rPr>
        <w:t xml:space="preserve"> KT programos „Kūrybinė vaikų chorų laboratorija“ dalyviai (119) tobulino profesines kompetencijas </w:t>
      </w:r>
      <w:proofErr w:type="spellStart"/>
      <w:r w:rsidR="00FF5437" w:rsidRPr="00351D09">
        <w:rPr>
          <w:rFonts w:ascii="Arial" w:hAnsi="Arial" w:cs="Arial"/>
        </w:rPr>
        <w:t>patyriminio</w:t>
      </w:r>
      <w:proofErr w:type="spellEnd"/>
      <w:r w:rsidR="00FF5437" w:rsidRPr="00351D09">
        <w:rPr>
          <w:rFonts w:ascii="Arial" w:hAnsi="Arial" w:cs="Arial"/>
        </w:rPr>
        <w:t xml:space="preserve"> mokymosi pagrindu, stebėdami ir atlikdami praktines veiklas su Lietuvos ir užsienio šalių ansambliais bei chorais.</w:t>
      </w:r>
      <w:r w:rsidR="000B504C" w:rsidRPr="00351D09">
        <w:rPr>
          <w:rFonts w:ascii="Arial" w:hAnsi="Arial" w:cs="Arial"/>
        </w:rPr>
        <w:t xml:space="preserve"> </w:t>
      </w:r>
      <w:r w:rsidR="006D5CA0">
        <w:rPr>
          <w:rFonts w:ascii="Arial" w:hAnsi="Arial" w:cs="Arial"/>
        </w:rPr>
        <w:t>Į</w:t>
      </w:r>
      <w:r w:rsidR="00A377E4" w:rsidRPr="00351D09">
        <w:rPr>
          <w:rFonts w:ascii="Arial" w:hAnsi="Arial" w:cs="Arial"/>
        </w:rPr>
        <w:t>gyvendinant 1 prioritetą,</w:t>
      </w:r>
      <w:r w:rsidR="00B547E4" w:rsidRPr="00351D09">
        <w:rPr>
          <w:rFonts w:ascii="Arial" w:hAnsi="Arial" w:cs="Arial"/>
        </w:rPr>
        <w:t xml:space="preserve"> </w:t>
      </w:r>
      <w:r w:rsidR="002A7082" w:rsidRPr="00351D09">
        <w:rPr>
          <w:rFonts w:ascii="Arial" w:hAnsi="Arial" w:cs="Arial"/>
        </w:rPr>
        <w:t>Centras</w:t>
      </w:r>
      <w:r w:rsidR="00A377E4" w:rsidRPr="00351D09">
        <w:rPr>
          <w:rFonts w:ascii="Arial" w:hAnsi="Arial" w:cs="Arial"/>
        </w:rPr>
        <w:t>, vykdydamas Ketinimų protokolą, pasirašytą</w:t>
      </w:r>
      <w:r w:rsidR="002A7082" w:rsidRPr="00351D09">
        <w:rPr>
          <w:rFonts w:ascii="Arial" w:hAnsi="Arial" w:cs="Arial"/>
        </w:rPr>
        <w:t xml:space="preserve"> </w:t>
      </w:r>
      <w:r w:rsidR="00A377E4" w:rsidRPr="00351D09">
        <w:rPr>
          <w:rFonts w:ascii="Arial" w:hAnsi="Arial" w:cs="Arial"/>
        </w:rPr>
        <w:t xml:space="preserve">su Klaipėdos rajono savivaldybės administracija, dalyvavo organizuojant nuotolinius ar kontaktinius  mokymus pagal TŪM projekto ilgalaikes programas ir </w:t>
      </w:r>
      <w:r w:rsidR="002A7082" w:rsidRPr="00351D09">
        <w:rPr>
          <w:rFonts w:ascii="Arial" w:hAnsi="Arial" w:cs="Arial"/>
        </w:rPr>
        <w:t>prisidėjo prie TŪM Klaipėdos rajono savivaldybės švietimo pažangos plano įgyvendinimo.</w:t>
      </w:r>
    </w:p>
    <w:p w14:paraId="48463517" w14:textId="77777777" w:rsidR="00853EC2" w:rsidRPr="00351D09" w:rsidRDefault="00055798" w:rsidP="00853EC2">
      <w:pPr>
        <w:pStyle w:val="prastasiniatinklio"/>
        <w:spacing w:before="0" w:beforeAutospacing="0" w:after="0" w:afterAutospacing="0"/>
        <w:ind w:left="45" w:firstLine="1089"/>
        <w:jc w:val="both"/>
        <w:rPr>
          <w:rFonts w:ascii="Arial" w:hAnsi="Arial" w:cs="Arial"/>
          <w:kern w:val="24"/>
        </w:rPr>
      </w:pPr>
      <w:r w:rsidRPr="00351D09">
        <w:rPr>
          <w:rFonts w:ascii="Arial" w:hAnsi="Arial" w:cs="Arial"/>
        </w:rPr>
        <w:t xml:space="preserve">Pagal </w:t>
      </w:r>
      <w:r w:rsidRPr="00351D09">
        <w:rPr>
          <w:rFonts w:ascii="Arial" w:hAnsi="Arial" w:cs="Arial"/>
          <w:b/>
          <w:bCs/>
        </w:rPr>
        <w:t>2 prioritetą (</w:t>
      </w:r>
      <w:r w:rsidRPr="00351D09">
        <w:rPr>
          <w:rFonts w:ascii="Arial" w:hAnsi="Arial" w:cs="Arial"/>
          <w:b/>
          <w:bCs/>
          <w:color w:val="000000"/>
          <w:kern w:val="24"/>
        </w:rPr>
        <w:t>Įtraukiojo ugdymo principų diegimas mokykloje)</w:t>
      </w:r>
      <w:r w:rsidRPr="00351D09">
        <w:rPr>
          <w:rFonts w:ascii="Arial" w:hAnsi="Arial" w:cs="Arial"/>
          <w:b/>
          <w:bCs/>
        </w:rPr>
        <w:t xml:space="preserve"> </w:t>
      </w:r>
      <w:r w:rsidRPr="00351D09">
        <w:rPr>
          <w:rFonts w:ascii="Arial" w:hAnsi="Arial" w:cs="Arial"/>
        </w:rPr>
        <w:t>iš viso buvo</w:t>
      </w:r>
      <w:r w:rsidRPr="00351D09">
        <w:rPr>
          <w:rFonts w:ascii="Arial" w:hAnsi="Arial" w:cs="Arial"/>
          <w:b/>
          <w:bCs/>
        </w:rPr>
        <w:t xml:space="preserve"> </w:t>
      </w:r>
      <w:r w:rsidRPr="00351D09">
        <w:rPr>
          <w:rFonts w:ascii="Arial" w:hAnsi="Arial" w:cs="Arial"/>
        </w:rPr>
        <w:t xml:space="preserve">vykdytos 7 ilgalaikės KT programos, įvyko 21 renginys, dalyvavo 656 dalyviai, iš kurių 356 unikalūs. </w:t>
      </w:r>
      <w:r w:rsidR="00787E8C" w:rsidRPr="00351D09">
        <w:rPr>
          <w:rFonts w:ascii="Arial" w:hAnsi="Arial" w:cs="Arial"/>
        </w:rPr>
        <w:t>Organizuojant KT</w:t>
      </w:r>
      <w:r w:rsidR="008937DA" w:rsidRPr="00351D09">
        <w:rPr>
          <w:rFonts w:ascii="Arial" w:hAnsi="Arial" w:cs="Arial"/>
        </w:rPr>
        <w:t xml:space="preserve"> programų įgyvendinimą</w:t>
      </w:r>
      <w:r w:rsidR="00141B83" w:rsidRPr="00351D09">
        <w:rPr>
          <w:rFonts w:ascii="Arial" w:hAnsi="Arial" w:cs="Arial"/>
        </w:rPr>
        <w:t xml:space="preserve"> </w:t>
      </w:r>
      <w:r w:rsidR="00787E8C" w:rsidRPr="00351D09">
        <w:rPr>
          <w:rFonts w:ascii="Arial" w:hAnsi="Arial" w:cs="Arial"/>
        </w:rPr>
        <w:t xml:space="preserve">pagal </w:t>
      </w:r>
      <w:r w:rsidRPr="00351D09">
        <w:rPr>
          <w:rFonts w:ascii="Arial" w:hAnsi="Arial" w:cs="Arial"/>
        </w:rPr>
        <w:t>šį</w:t>
      </w:r>
      <w:r w:rsidR="00787E8C" w:rsidRPr="00351D09">
        <w:rPr>
          <w:rFonts w:ascii="Arial" w:hAnsi="Arial" w:cs="Arial"/>
        </w:rPr>
        <w:t xml:space="preserve"> prioritetą ir atsižvelgus į Klaipėdos rajono savivaldybės pasirengimo įtraukiojo ugdymo įgyvendinimui 2023–2025 metų priemonių planą</w:t>
      </w:r>
      <w:r w:rsidR="006F7365" w:rsidRPr="00351D09">
        <w:rPr>
          <w:rFonts w:ascii="Arial" w:hAnsi="Arial" w:cs="Arial"/>
        </w:rPr>
        <w:t xml:space="preserve"> (toliau – Pasirengimo </w:t>
      </w:r>
      <w:proofErr w:type="spellStart"/>
      <w:r w:rsidR="006F7365" w:rsidRPr="00351D09">
        <w:rPr>
          <w:rFonts w:ascii="Arial" w:hAnsi="Arial" w:cs="Arial"/>
        </w:rPr>
        <w:t>įtraukiajam</w:t>
      </w:r>
      <w:proofErr w:type="spellEnd"/>
      <w:r w:rsidR="006F7365" w:rsidRPr="00351D09">
        <w:rPr>
          <w:rFonts w:ascii="Arial" w:hAnsi="Arial" w:cs="Arial"/>
        </w:rPr>
        <w:t xml:space="preserve"> ugdymui planas)</w:t>
      </w:r>
      <w:r w:rsidR="00787E8C" w:rsidRPr="00351D09">
        <w:rPr>
          <w:rFonts w:ascii="Arial" w:hAnsi="Arial" w:cs="Arial"/>
        </w:rPr>
        <w:t>, did</w:t>
      </w:r>
      <w:r w:rsidR="00570E39" w:rsidRPr="00351D09">
        <w:rPr>
          <w:rFonts w:ascii="Arial" w:hAnsi="Arial" w:cs="Arial"/>
        </w:rPr>
        <w:t>elis</w:t>
      </w:r>
      <w:r w:rsidR="00787E8C" w:rsidRPr="00351D09">
        <w:rPr>
          <w:rFonts w:ascii="Arial" w:hAnsi="Arial" w:cs="Arial"/>
        </w:rPr>
        <w:t xml:space="preserve"> dėmesys buvo skirtas įtraukios mokyklos kūrimo gerosioms praktikoms, dirbant komandoje, taikant universalų dizainą mokymuisi (ypatingai atnaujintų ugdymo programų kontekste), taip pat mok</w:t>
      </w:r>
      <w:r w:rsidR="00F479C5" w:rsidRPr="00351D09">
        <w:rPr>
          <w:rFonts w:ascii="Arial" w:hAnsi="Arial" w:cs="Arial"/>
        </w:rPr>
        <w:t xml:space="preserve">inio </w:t>
      </w:r>
      <w:r w:rsidR="00787E8C" w:rsidRPr="00351D09">
        <w:rPr>
          <w:rFonts w:ascii="Arial" w:hAnsi="Arial" w:cs="Arial"/>
        </w:rPr>
        <w:t xml:space="preserve">padėjėjo vaidmeniui ir kompetencijų stiprinimui. </w:t>
      </w:r>
      <w:r w:rsidR="00570E39" w:rsidRPr="00351D09">
        <w:rPr>
          <w:rFonts w:ascii="Arial" w:hAnsi="Arial" w:cs="Arial"/>
        </w:rPr>
        <w:t xml:space="preserve">Kaip ir praėjusiais metais, įtraukiojo ugdymo mokymai organizuoti </w:t>
      </w:r>
      <w:r w:rsidR="00F479C5" w:rsidRPr="00351D09">
        <w:rPr>
          <w:rFonts w:ascii="Arial" w:hAnsi="Arial" w:cs="Arial"/>
        </w:rPr>
        <w:t xml:space="preserve">pedagoginiams darbuotojams, dirbantiems pagal </w:t>
      </w:r>
      <w:r w:rsidR="00787E8C" w:rsidRPr="00351D09">
        <w:rPr>
          <w:rFonts w:ascii="Arial" w:hAnsi="Arial" w:cs="Arial"/>
        </w:rPr>
        <w:t>neformaliojo vaikų švietimo</w:t>
      </w:r>
      <w:r w:rsidR="00F479C5" w:rsidRPr="00351D09">
        <w:rPr>
          <w:rFonts w:ascii="Arial" w:hAnsi="Arial" w:cs="Arial"/>
        </w:rPr>
        <w:t xml:space="preserve"> programas</w:t>
      </w:r>
      <w:r w:rsidR="00570E39" w:rsidRPr="00351D09">
        <w:rPr>
          <w:rFonts w:ascii="Arial" w:hAnsi="Arial" w:cs="Arial"/>
        </w:rPr>
        <w:t>:</w:t>
      </w:r>
      <w:r w:rsidR="00787E8C" w:rsidRPr="00351D09">
        <w:rPr>
          <w:rFonts w:ascii="Arial" w:hAnsi="Arial" w:cs="Arial"/>
        </w:rPr>
        <w:t xml:space="preserve"> </w:t>
      </w:r>
      <w:r w:rsidR="00570E39" w:rsidRPr="00351D09">
        <w:rPr>
          <w:rFonts w:ascii="Arial" w:hAnsi="Arial" w:cs="Arial"/>
        </w:rPr>
        <w:t xml:space="preserve">buvo tęsiamas </w:t>
      </w:r>
      <w:r w:rsidR="00787E8C" w:rsidRPr="00351D09">
        <w:rPr>
          <w:rFonts w:ascii="Arial" w:hAnsi="Arial" w:cs="Arial"/>
        </w:rPr>
        <w:t>akredituot</w:t>
      </w:r>
      <w:r w:rsidR="00570E39" w:rsidRPr="00351D09">
        <w:rPr>
          <w:rFonts w:ascii="Arial" w:hAnsi="Arial" w:cs="Arial"/>
        </w:rPr>
        <w:t>os</w:t>
      </w:r>
      <w:r w:rsidR="00787E8C" w:rsidRPr="00351D09">
        <w:rPr>
          <w:rFonts w:ascii="Arial" w:hAnsi="Arial" w:cs="Arial"/>
        </w:rPr>
        <w:t xml:space="preserve"> KT program</w:t>
      </w:r>
      <w:r w:rsidR="00570E39" w:rsidRPr="00351D09">
        <w:rPr>
          <w:rFonts w:ascii="Arial" w:hAnsi="Arial" w:cs="Arial"/>
        </w:rPr>
        <w:t>os „</w:t>
      </w:r>
      <w:proofErr w:type="spellStart"/>
      <w:r w:rsidR="00787E8C" w:rsidRPr="00351D09">
        <w:rPr>
          <w:rFonts w:ascii="Arial" w:hAnsi="Arial" w:cs="Arial"/>
        </w:rPr>
        <w:t>Įtraukusis</w:t>
      </w:r>
      <w:proofErr w:type="spellEnd"/>
      <w:r w:rsidR="00787E8C" w:rsidRPr="00351D09">
        <w:rPr>
          <w:rFonts w:ascii="Arial" w:hAnsi="Arial" w:cs="Arial"/>
        </w:rPr>
        <w:t xml:space="preserve"> meninis ugdymas: vertybės, iššūkiai, principai ir galimybės“</w:t>
      </w:r>
      <w:r w:rsidR="00570E39" w:rsidRPr="00351D09">
        <w:rPr>
          <w:rFonts w:ascii="Arial" w:hAnsi="Arial" w:cs="Arial"/>
        </w:rPr>
        <w:t xml:space="preserve"> įgyvendinimas</w:t>
      </w:r>
      <w:r w:rsidR="00787E8C" w:rsidRPr="00351D09">
        <w:rPr>
          <w:rFonts w:ascii="Arial" w:hAnsi="Arial" w:cs="Arial"/>
        </w:rPr>
        <w:t>.</w:t>
      </w:r>
      <w:r w:rsidR="00F479C5" w:rsidRPr="00351D09">
        <w:rPr>
          <w:rFonts w:ascii="Arial" w:hAnsi="Arial" w:cs="Arial"/>
        </w:rPr>
        <w:t xml:space="preserve"> Kadangi palaipsniui mokyklose įrengiami (arba bus įrengti artimiausioje ateityje) </w:t>
      </w:r>
      <w:proofErr w:type="spellStart"/>
      <w:r w:rsidR="00F479C5" w:rsidRPr="00351D09">
        <w:rPr>
          <w:rFonts w:ascii="Arial" w:hAnsi="Arial" w:cs="Arial"/>
        </w:rPr>
        <w:t>multisensoriniai</w:t>
      </w:r>
      <w:proofErr w:type="spellEnd"/>
      <w:r w:rsidR="00F479C5" w:rsidRPr="00351D09">
        <w:rPr>
          <w:rFonts w:ascii="Arial" w:hAnsi="Arial" w:cs="Arial"/>
        </w:rPr>
        <w:t xml:space="preserve"> kambariai, iškilo mokymų, kaip mokytojams ir pagalbos mokiniui specialistams dirbti su modernia sensorine įranga,</w:t>
      </w:r>
      <w:r w:rsidR="00C85020" w:rsidRPr="00351D09">
        <w:rPr>
          <w:rFonts w:ascii="Arial" w:hAnsi="Arial" w:cs="Arial"/>
        </w:rPr>
        <w:t xml:space="preserve"> </w:t>
      </w:r>
      <w:r w:rsidR="00F479C5" w:rsidRPr="00351D09">
        <w:rPr>
          <w:rFonts w:ascii="Arial" w:hAnsi="Arial" w:cs="Arial"/>
        </w:rPr>
        <w:t>poreikis</w:t>
      </w:r>
      <w:r w:rsidR="00C85020" w:rsidRPr="00351D09">
        <w:rPr>
          <w:rFonts w:ascii="Arial" w:hAnsi="Arial" w:cs="Arial"/>
        </w:rPr>
        <w:t xml:space="preserve">, todėl atliepiant šį poreikį  buvo parengta ir akredituota KT programa </w:t>
      </w:r>
      <w:r w:rsidR="00C85020" w:rsidRPr="00351D09">
        <w:rPr>
          <w:rFonts w:ascii="Arial" w:hAnsi="Arial" w:cs="Arial"/>
          <w:kern w:val="24"/>
        </w:rPr>
        <w:t>„</w:t>
      </w:r>
      <w:proofErr w:type="spellStart"/>
      <w:r w:rsidR="00C85020" w:rsidRPr="00351D09">
        <w:rPr>
          <w:rFonts w:ascii="Arial" w:hAnsi="Arial" w:cs="Arial"/>
          <w:kern w:val="24"/>
        </w:rPr>
        <w:t>Multisensoriniai</w:t>
      </w:r>
      <w:proofErr w:type="spellEnd"/>
      <w:r w:rsidR="00C85020" w:rsidRPr="00351D09">
        <w:rPr>
          <w:rFonts w:ascii="Arial" w:hAnsi="Arial" w:cs="Arial"/>
          <w:kern w:val="24"/>
        </w:rPr>
        <w:t xml:space="preserve"> kambariai ir jų panaudojimo galimybės </w:t>
      </w:r>
      <w:proofErr w:type="spellStart"/>
      <w:r w:rsidR="00C85020" w:rsidRPr="00351D09">
        <w:rPr>
          <w:rFonts w:ascii="Arial" w:hAnsi="Arial" w:cs="Arial"/>
          <w:kern w:val="24"/>
        </w:rPr>
        <w:t>įtraukties</w:t>
      </w:r>
      <w:proofErr w:type="spellEnd"/>
      <w:r w:rsidR="00C85020" w:rsidRPr="00351D09">
        <w:rPr>
          <w:rFonts w:ascii="Arial" w:hAnsi="Arial" w:cs="Arial"/>
          <w:kern w:val="24"/>
        </w:rPr>
        <w:t xml:space="preserve"> kontekste“. Pagal šią programą KT tobulino ne tik įvairių mokyklų pedagoginiai darbuotojai, bet ir mokinio padėjėjai bei PPT specialistai.</w:t>
      </w:r>
      <w:r w:rsidR="000750E2" w:rsidRPr="00351D09">
        <w:rPr>
          <w:rFonts w:ascii="Arial" w:hAnsi="Arial" w:cs="Arial"/>
          <w:kern w:val="24"/>
        </w:rPr>
        <w:t xml:space="preserve"> </w:t>
      </w:r>
      <w:r w:rsidR="009F1ADE" w:rsidRPr="00351D09">
        <w:rPr>
          <w:rFonts w:ascii="Arial" w:hAnsi="Arial" w:cs="Arial"/>
        </w:rPr>
        <w:t>V</w:t>
      </w:r>
      <w:r w:rsidR="000750E2" w:rsidRPr="00351D09">
        <w:rPr>
          <w:rFonts w:ascii="Arial" w:hAnsi="Arial" w:cs="Arial"/>
        </w:rPr>
        <w:t>ykda</w:t>
      </w:r>
      <w:r w:rsidR="009F1ADE" w:rsidRPr="00351D09">
        <w:rPr>
          <w:rFonts w:ascii="Arial" w:hAnsi="Arial" w:cs="Arial"/>
        </w:rPr>
        <w:t>nt minėtą</w:t>
      </w:r>
      <w:r w:rsidR="000750E2" w:rsidRPr="00351D09">
        <w:rPr>
          <w:rFonts w:ascii="Arial" w:hAnsi="Arial" w:cs="Arial"/>
        </w:rPr>
        <w:t xml:space="preserve"> Ketinimų protokolą</w:t>
      </w:r>
      <w:r w:rsidR="009F1ADE" w:rsidRPr="00351D09">
        <w:rPr>
          <w:rFonts w:ascii="Arial" w:hAnsi="Arial" w:cs="Arial"/>
        </w:rPr>
        <w:t xml:space="preserve"> ir įgyvendinant  2 prioritetą,  Centras prisidėjo organizuojant </w:t>
      </w:r>
      <w:r w:rsidR="009F1ADE" w:rsidRPr="00351D09">
        <w:rPr>
          <w:rFonts w:ascii="Arial" w:hAnsi="Arial" w:cs="Arial"/>
          <w:shd w:val="clear" w:color="auto" w:fill="FFFFFF" w:themeFill="background1"/>
        </w:rPr>
        <w:t xml:space="preserve">mokymus pagal dvi TŪM </w:t>
      </w:r>
      <w:r w:rsidR="00FD7AE2" w:rsidRPr="00351D09">
        <w:rPr>
          <w:rFonts w:ascii="Arial" w:hAnsi="Arial" w:cs="Arial"/>
          <w:shd w:val="clear" w:color="auto" w:fill="FFFFFF" w:themeFill="background1"/>
        </w:rPr>
        <w:t xml:space="preserve">I projekto </w:t>
      </w:r>
      <w:r w:rsidR="009F1ADE" w:rsidRPr="00351D09">
        <w:rPr>
          <w:rFonts w:ascii="Arial" w:hAnsi="Arial" w:cs="Arial"/>
          <w:shd w:val="clear" w:color="auto" w:fill="FFFFFF" w:themeFill="background1"/>
        </w:rPr>
        <w:t>programas: „</w:t>
      </w:r>
      <w:r w:rsidR="009F1ADE" w:rsidRPr="00351D09">
        <w:rPr>
          <w:rFonts w:ascii="Arial" w:hAnsi="Arial" w:cs="Arial"/>
          <w:kern w:val="24"/>
          <w:shd w:val="clear" w:color="auto" w:fill="FFFFFF" w:themeFill="background1"/>
        </w:rPr>
        <w:t xml:space="preserve">Mokinio asmeninės </w:t>
      </w:r>
      <w:proofErr w:type="spellStart"/>
      <w:r w:rsidR="009F1ADE" w:rsidRPr="00351D09">
        <w:rPr>
          <w:rFonts w:ascii="Arial" w:hAnsi="Arial" w:cs="Arial"/>
          <w:kern w:val="24"/>
          <w:shd w:val="clear" w:color="auto" w:fill="FFFFFF" w:themeFill="background1"/>
        </w:rPr>
        <w:t>ūgties</w:t>
      </w:r>
      <w:proofErr w:type="spellEnd"/>
      <w:r w:rsidR="009F1ADE" w:rsidRPr="00351D09">
        <w:rPr>
          <w:rFonts w:ascii="Arial" w:hAnsi="Arial" w:cs="Arial"/>
          <w:kern w:val="24"/>
        </w:rPr>
        <w:t xml:space="preserve"> dienoraštis ir jo svarba“ ir „Universalus ugdymo dizainas“.</w:t>
      </w:r>
    </w:p>
    <w:p w14:paraId="4EFE44B2" w14:textId="60E743A8" w:rsidR="00853EC2" w:rsidRPr="00351D09" w:rsidRDefault="00055798" w:rsidP="00853EC2">
      <w:pPr>
        <w:pStyle w:val="prastasiniatinklio"/>
        <w:spacing w:before="0" w:beforeAutospacing="0" w:after="0" w:afterAutospacing="0"/>
        <w:ind w:left="45" w:firstLine="1089"/>
        <w:jc w:val="both"/>
        <w:rPr>
          <w:rFonts w:ascii="Arial" w:hAnsi="Arial" w:cs="Arial"/>
          <w:kern w:val="24"/>
        </w:rPr>
      </w:pPr>
      <w:r w:rsidRPr="00351D09">
        <w:rPr>
          <w:rFonts w:ascii="Arial" w:hAnsi="Arial" w:cs="Arial"/>
        </w:rPr>
        <w:t xml:space="preserve">Pagal </w:t>
      </w:r>
      <w:r w:rsidRPr="00351D09">
        <w:rPr>
          <w:rFonts w:ascii="Arial" w:hAnsi="Arial" w:cs="Arial"/>
          <w:b/>
          <w:kern w:val="24"/>
        </w:rPr>
        <w:t>3 prioritetą</w:t>
      </w:r>
      <w:r w:rsidRPr="00351D09">
        <w:rPr>
          <w:rFonts w:ascii="Arial" w:hAnsi="Arial" w:cs="Arial"/>
          <w:bCs/>
          <w:kern w:val="24"/>
        </w:rPr>
        <w:t xml:space="preserve"> (</w:t>
      </w:r>
      <w:r w:rsidRPr="00351D09">
        <w:rPr>
          <w:rFonts w:ascii="Arial" w:hAnsi="Arial" w:cs="Arial"/>
          <w:b/>
          <w:bCs/>
          <w:color w:val="000000"/>
          <w:kern w:val="24"/>
        </w:rPr>
        <w:t xml:space="preserve">Mokyklų vadovų ir mokytojų lyderystės ugdymas sėkmingam pokyčių įgyvendinimui) </w:t>
      </w:r>
      <w:r w:rsidRPr="00351D09">
        <w:rPr>
          <w:rFonts w:ascii="Arial" w:hAnsi="Arial" w:cs="Arial"/>
          <w:bCs/>
          <w:kern w:val="24"/>
        </w:rPr>
        <w:t xml:space="preserve">iš viso įgyvendinta10 ilgalaikių KT programų, vykdyta 59 renginiai, kuriuose dalyvavo 1139 dalyviai (384 unikalūs). </w:t>
      </w:r>
      <w:r w:rsidR="00CF39A4" w:rsidRPr="00351D09">
        <w:rPr>
          <w:rFonts w:ascii="Arial" w:hAnsi="Arial" w:cs="Arial"/>
        </w:rPr>
        <w:t xml:space="preserve">Pagal </w:t>
      </w:r>
      <w:r w:rsidR="00D16BBD" w:rsidRPr="00351D09">
        <w:rPr>
          <w:rFonts w:ascii="Arial" w:hAnsi="Arial" w:cs="Arial"/>
          <w:bCs/>
          <w:kern w:val="24"/>
        </w:rPr>
        <w:t>šį</w:t>
      </w:r>
      <w:r w:rsidR="00787E8C" w:rsidRPr="00351D09">
        <w:rPr>
          <w:rFonts w:ascii="Arial" w:hAnsi="Arial" w:cs="Arial"/>
          <w:bCs/>
          <w:kern w:val="24"/>
        </w:rPr>
        <w:t xml:space="preserve"> prioritet</w:t>
      </w:r>
      <w:r w:rsidR="00CF39A4" w:rsidRPr="00351D09">
        <w:rPr>
          <w:rFonts w:ascii="Arial" w:hAnsi="Arial" w:cs="Arial"/>
          <w:bCs/>
          <w:kern w:val="24"/>
        </w:rPr>
        <w:t>ą</w:t>
      </w:r>
      <w:r w:rsidR="00D16BBD" w:rsidRPr="00351D09">
        <w:rPr>
          <w:rFonts w:ascii="Arial" w:hAnsi="Arial" w:cs="Arial"/>
          <w:bCs/>
          <w:kern w:val="24"/>
        </w:rPr>
        <w:t xml:space="preserve">, </w:t>
      </w:r>
      <w:r w:rsidR="00CF39A4" w:rsidRPr="00351D09">
        <w:rPr>
          <w:rFonts w:ascii="Arial" w:eastAsia="Calibri" w:hAnsi="Arial" w:cs="Arial"/>
        </w:rPr>
        <w:t>s</w:t>
      </w:r>
      <w:r w:rsidR="00621D10" w:rsidRPr="00351D09">
        <w:rPr>
          <w:rFonts w:ascii="Arial" w:eastAsia="Calibri" w:hAnsi="Arial" w:cs="Arial"/>
        </w:rPr>
        <w:t>iekiant atliepti TŪM</w:t>
      </w:r>
      <w:r w:rsidR="002B0C75" w:rsidRPr="00351D09">
        <w:rPr>
          <w:rFonts w:ascii="Arial" w:eastAsia="Calibri" w:hAnsi="Arial" w:cs="Arial"/>
        </w:rPr>
        <w:t xml:space="preserve"> I projekto </w:t>
      </w:r>
      <w:r w:rsidR="00621D10" w:rsidRPr="00351D09">
        <w:rPr>
          <w:rFonts w:ascii="Arial" w:eastAsia="Calibri" w:hAnsi="Arial" w:cs="Arial"/>
        </w:rPr>
        <w:t>programos lyderystės veikiant s</w:t>
      </w:r>
      <w:r w:rsidR="00CF39A4" w:rsidRPr="00351D09">
        <w:rPr>
          <w:rFonts w:ascii="Arial" w:eastAsia="Calibri" w:hAnsi="Arial" w:cs="Arial"/>
        </w:rPr>
        <w:t>ritį</w:t>
      </w:r>
      <w:r w:rsidR="00621D10" w:rsidRPr="00351D09">
        <w:rPr>
          <w:rFonts w:ascii="Arial" w:eastAsia="Calibri" w:hAnsi="Arial" w:cs="Arial"/>
        </w:rPr>
        <w:t>, Centras prisidėjo įgyvendinant tris programas,</w:t>
      </w:r>
      <w:r w:rsidR="0046700C" w:rsidRPr="00351D09">
        <w:rPr>
          <w:rFonts w:ascii="Arial" w:eastAsia="Calibri" w:hAnsi="Arial" w:cs="Arial"/>
        </w:rPr>
        <w:t xml:space="preserve"> pagal kurias </w:t>
      </w:r>
      <w:r w:rsidR="00621D10" w:rsidRPr="00351D09">
        <w:rPr>
          <w:rFonts w:ascii="Arial" w:eastAsia="Calibri" w:hAnsi="Arial" w:cs="Arial"/>
        </w:rPr>
        <w:t xml:space="preserve"> </w:t>
      </w:r>
      <w:r w:rsidR="0046700C" w:rsidRPr="00351D09">
        <w:rPr>
          <w:rFonts w:ascii="Arial" w:eastAsia="Calibri" w:hAnsi="Arial" w:cs="Arial"/>
        </w:rPr>
        <w:t>tobulinant kvalifikaciją</w:t>
      </w:r>
      <w:r w:rsidR="00621D10" w:rsidRPr="00351D09">
        <w:rPr>
          <w:rFonts w:ascii="Arial" w:eastAsia="Calibri" w:hAnsi="Arial" w:cs="Arial"/>
        </w:rPr>
        <w:t xml:space="preserve"> buvo stipri</w:t>
      </w:r>
      <w:r w:rsidR="0046700C" w:rsidRPr="00351D09">
        <w:rPr>
          <w:rFonts w:ascii="Arial" w:eastAsia="Calibri" w:hAnsi="Arial" w:cs="Arial"/>
        </w:rPr>
        <w:t>na</w:t>
      </w:r>
      <w:r w:rsidR="00621D10" w:rsidRPr="00351D09">
        <w:rPr>
          <w:rFonts w:ascii="Arial" w:eastAsia="Calibri" w:hAnsi="Arial" w:cs="Arial"/>
        </w:rPr>
        <w:t xml:space="preserve">mas mokyklų vadovų ir mokytojų asmeninis pasitikėjimas ir įsitraukimas į mokyklos gyvenimą, mokyklos bendruomenės telkiamos ir įgalinamos veikti kartu dėl kiekvieno mokinio sėkmės, kuriamas mokyklos mikroklimatas ir pozityvūs tarpusavio </w:t>
      </w:r>
      <w:r w:rsidR="00621D10" w:rsidRPr="00351D09">
        <w:rPr>
          <w:rFonts w:ascii="Arial" w:eastAsia="Calibri" w:hAnsi="Arial" w:cs="Arial"/>
        </w:rPr>
        <w:lastRenderedPageBreak/>
        <w:t>santykiai.</w:t>
      </w:r>
      <w:r w:rsidR="0007273B" w:rsidRPr="00351D09">
        <w:rPr>
          <w:rFonts w:ascii="Arial" w:eastAsia="Arial" w:hAnsi="Arial" w:cs="Arial"/>
        </w:rPr>
        <w:t xml:space="preserve"> </w:t>
      </w:r>
      <w:r w:rsidR="00516202" w:rsidRPr="00351D09">
        <w:rPr>
          <w:rFonts w:ascii="Arial" w:eastAsia="Arial" w:hAnsi="Arial" w:cs="Arial"/>
        </w:rPr>
        <w:t xml:space="preserve">KT programos </w:t>
      </w:r>
      <w:r w:rsidR="0007273B" w:rsidRPr="00351D09">
        <w:rPr>
          <w:rFonts w:ascii="Arial" w:eastAsia="Arial" w:hAnsi="Arial" w:cs="Arial"/>
        </w:rPr>
        <w:t>„Lyderystės DNR“ tikslas – didinti švietimo įstaigų vadovų, pedagoginių darbuotojų lyderystės potencialą ir ugdyti naujų lyderių kartą, gebančią vadovauti ir pasiekti visapusiškų lyderystės raiškos rezultatų įvairiose ugdymo proceso srityse</w:t>
      </w:r>
      <w:r w:rsidR="00735332" w:rsidRPr="00351D09">
        <w:rPr>
          <w:rFonts w:ascii="Arial" w:eastAsia="Arial" w:hAnsi="Arial" w:cs="Arial"/>
        </w:rPr>
        <w:t xml:space="preserve"> (</w:t>
      </w:r>
      <w:r w:rsidR="0007273B" w:rsidRPr="00351D09">
        <w:rPr>
          <w:rFonts w:ascii="Arial" w:eastAsia="Arial" w:hAnsi="Arial" w:cs="Arial"/>
        </w:rPr>
        <w:t>dalyvavo mokyklų direktorių pavaduotojai, kurie įgijo emocinės-motyvacinės srities lyderystės kompetenciją</w:t>
      </w:r>
      <w:r w:rsidR="00735332" w:rsidRPr="00351D09">
        <w:rPr>
          <w:rFonts w:ascii="Arial" w:eastAsia="Arial" w:hAnsi="Arial" w:cs="Arial"/>
        </w:rPr>
        <w:t>)</w:t>
      </w:r>
      <w:r w:rsidR="0007273B" w:rsidRPr="00351D09">
        <w:rPr>
          <w:rFonts w:ascii="Arial" w:eastAsia="Arial" w:hAnsi="Arial" w:cs="Arial"/>
        </w:rPr>
        <w:t>.</w:t>
      </w:r>
      <w:r w:rsidR="00621D10" w:rsidRPr="00351D09">
        <w:rPr>
          <w:rFonts w:ascii="Arial" w:eastAsia="Calibri" w:hAnsi="Arial" w:cs="Arial"/>
        </w:rPr>
        <w:t xml:space="preserve"> </w:t>
      </w:r>
      <w:r w:rsidR="00531171" w:rsidRPr="00351D09">
        <w:rPr>
          <w:rFonts w:ascii="Arial" w:eastAsia="Calibri" w:hAnsi="Arial" w:cs="Arial"/>
        </w:rPr>
        <w:t xml:space="preserve">Atsižvelgiant į iškilusį švietimo bendruomenių poreikį, </w:t>
      </w:r>
      <w:r w:rsidR="00787E8C" w:rsidRPr="00351D09">
        <w:rPr>
          <w:rFonts w:ascii="Arial" w:hAnsi="Arial" w:cs="Arial"/>
        </w:rPr>
        <w:t>Centras parengė ir akreditavo KT programą</w:t>
      </w:r>
      <w:r w:rsidR="00621D10" w:rsidRPr="00351D09">
        <w:rPr>
          <w:rFonts w:ascii="Arial" w:hAnsi="Arial" w:cs="Arial"/>
        </w:rPr>
        <w:t xml:space="preserve"> </w:t>
      </w:r>
      <w:r w:rsidR="00621D10" w:rsidRPr="00351D09">
        <w:rPr>
          <w:rFonts w:ascii="Arial" w:hAnsi="Arial" w:cs="Arial"/>
          <w:bCs/>
          <w:kern w:val="24"/>
        </w:rPr>
        <w:t>„Pedagogo asmeninės lyderystės komunikavimo įgūdžių gilinimas“</w:t>
      </w:r>
      <w:r w:rsidR="00787E8C" w:rsidRPr="00351D09">
        <w:rPr>
          <w:rFonts w:ascii="Arial" w:hAnsi="Arial" w:cs="Arial"/>
        </w:rPr>
        <w:t>, kuri</w:t>
      </w:r>
      <w:r w:rsidR="00621D10" w:rsidRPr="00351D09">
        <w:rPr>
          <w:rFonts w:ascii="Arial" w:hAnsi="Arial" w:cs="Arial"/>
        </w:rPr>
        <w:t>os</w:t>
      </w:r>
      <w:r w:rsidR="00516202" w:rsidRPr="00351D09">
        <w:rPr>
          <w:rFonts w:ascii="Arial" w:hAnsi="Arial" w:cs="Arial"/>
        </w:rPr>
        <w:t xml:space="preserve"> seminarų </w:t>
      </w:r>
      <w:r w:rsidR="0046700C" w:rsidRPr="00351D09">
        <w:rPr>
          <w:rFonts w:ascii="Arial" w:hAnsi="Arial" w:cs="Arial"/>
        </w:rPr>
        <w:t xml:space="preserve">dalyviai </w:t>
      </w:r>
      <w:r w:rsidR="00787E8C" w:rsidRPr="00351D09">
        <w:rPr>
          <w:rFonts w:ascii="Arial" w:hAnsi="Arial" w:cs="Arial"/>
        </w:rPr>
        <w:t>patobulino</w:t>
      </w:r>
      <w:r w:rsidR="00001C3C" w:rsidRPr="00351D09">
        <w:rPr>
          <w:rFonts w:ascii="Arial" w:hAnsi="Arial" w:cs="Arial"/>
        </w:rPr>
        <w:t xml:space="preserve"> ne tik ugdytinių pažinimo, emocinio intelekto, bet ir </w:t>
      </w:r>
      <w:r w:rsidR="00001C3C" w:rsidRPr="00351D09">
        <w:rPr>
          <w:rFonts w:ascii="Arial" w:hAnsi="Arial" w:cs="Arial"/>
          <w:bCs/>
        </w:rPr>
        <w:t xml:space="preserve">kritinio mąstymo ir problemų sprendimo, </w:t>
      </w:r>
      <w:r w:rsidR="00001C3C" w:rsidRPr="00351D09">
        <w:rPr>
          <w:rFonts w:ascii="Arial" w:hAnsi="Arial" w:cs="Arial"/>
        </w:rPr>
        <w:t xml:space="preserve"> profesinio atsparumo ir streso valdymo, </w:t>
      </w:r>
      <w:r w:rsidR="00001C3C" w:rsidRPr="00351D09">
        <w:rPr>
          <w:rFonts w:ascii="Arial" w:hAnsi="Arial" w:cs="Arial"/>
          <w:bCs/>
        </w:rPr>
        <w:t>bendradarbiavimo su ugdytinio šeima (tėvais, globėjais, rūpintojais) kompetencijas.</w:t>
      </w:r>
      <w:r w:rsidR="0007273B" w:rsidRPr="00351D09">
        <w:rPr>
          <w:rFonts w:ascii="Arial" w:hAnsi="Arial" w:cs="Arial"/>
          <w:bCs/>
        </w:rPr>
        <w:t xml:space="preserve"> Ypač reikšmingos 3 prioriteto KT programos – </w:t>
      </w:r>
      <w:r w:rsidR="0007273B" w:rsidRPr="00351D09">
        <w:rPr>
          <w:rFonts w:ascii="Arial" w:hAnsi="Arial" w:cs="Arial"/>
          <w:bCs/>
          <w:kern w:val="24"/>
        </w:rPr>
        <w:t>„Švietimo įstaigų vadovų ir pedagogų lyderystės galių stiprinimas: Italijos švietimo įstaigų patirtys“ ir „Mentorių stažuotė Norvegijoje“ (TŪM</w:t>
      </w:r>
      <w:r w:rsidR="00293A15" w:rsidRPr="00351D09">
        <w:rPr>
          <w:rFonts w:ascii="Arial" w:hAnsi="Arial" w:cs="Arial"/>
          <w:bCs/>
          <w:kern w:val="24"/>
        </w:rPr>
        <w:t xml:space="preserve"> I projektas</w:t>
      </w:r>
      <w:r w:rsidR="0007273B" w:rsidRPr="00351D09">
        <w:rPr>
          <w:rFonts w:ascii="Arial" w:hAnsi="Arial" w:cs="Arial"/>
          <w:bCs/>
          <w:kern w:val="24"/>
        </w:rPr>
        <w:t>), kuriose dalyvavo ir mokyklų vadovai, ir jų pavaduotojai, ir atitinkamai</w:t>
      </w:r>
      <w:r w:rsidR="0078243B" w:rsidRPr="00351D09">
        <w:rPr>
          <w:rFonts w:ascii="Arial" w:hAnsi="Arial" w:cs="Arial"/>
          <w:bCs/>
          <w:kern w:val="24"/>
        </w:rPr>
        <w:t xml:space="preserve"> –</w:t>
      </w:r>
      <w:r w:rsidR="0007273B" w:rsidRPr="00351D09">
        <w:rPr>
          <w:rFonts w:ascii="Arial" w:hAnsi="Arial" w:cs="Arial"/>
          <w:bCs/>
          <w:kern w:val="24"/>
        </w:rPr>
        <w:t xml:space="preserve"> mokytojai mentoriai</w:t>
      </w:r>
      <w:r w:rsidR="0046700C" w:rsidRPr="00351D09">
        <w:rPr>
          <w:rFonts w:ascii="Arial" w:hAnsi="Arial" w:cs="Arial"/>
          <w:bCs/>
          <w:kern w:val="24"/>
        </w:rPr>
        <w:t xml:space="preserve"> ir įgijo ne tik lyderystės, bet ir </w:t>
      </w:r>
      <w:r w:rsidR="0046700C" w:rsidRPr="00351D09">
        <w:rPr>
          <w:rFonts w:ascii="Arial" w:hAnsi="Arial" w:cs="Arial"/>
        </w:rPr>
        <w:t>kritinio mąstymo ir problemų sprendimo kompetencija</w:t>
      </w:r>
      <w:r w:rsidR="00C661B9" w:rsidRPr="00351D09">
        <w:rPr>
          <w:rFonts w:ascii="Arial" w:hAnsi="Arial" w:cs="Arial"/>
        </w:rPr>
        <w:t>s</w:t>
      </w:r>
      <w:r w:rsidR="0046700C" w:rsidRPr="00351D09">
        <w:rPr>
          <w:rFonts w:ascii="Arial" w:hAnsi="Arial" w:cs="Arial"/>
        </w:rPr>
        <w:t>; mokymosi drauge, su kitais ir iš kitų, konstruktyvaus bendravimo ir bendradarbiavimo pedagogų profesiniuose ir tarpprofesiniuose tinkluose kompetencijas.</w:t>
      </w:r>
      <w:bookmarkStart w:id="0" w:name="_Hlk159243321"/>
      <w:r w:rsidR="00933895" w:rsidRPr="00351D09">
        <w:rPr>
          <w:rFonts w:ascii="Arial" w:hAnsi="Arial" w:cs="Arial"/>
          <w:kern w:val="24"/>
        </w:rPr>
        <w:t xml:space="preserve"> </w:t>
      </w:r>
      <w:r w:rsidR="002C74CB" w:rsidRPr="00351D09">
        <w:rPr>
          <w:rFonts w:ascii="Arial" w:hAnsi="Arial" w:cs="Arial"/>
          <w:kern w:val="24"/>
        </w:rPr>
        <w:t>Centro vykdytos KT programos ir</w:t>
      </w:r>
      <w:r w:rsidR="00090065" w:rsidRPr="00351D09">
        <w:rPr>
          <w:rFonts w:ascii="Arial" w:hAnsi="Arial" w:cs="Arial"/>
          <w:kern w:val="24"/>
        </w:rPr>
        <w:t xml:space="preserve"> </w:t>
      </w:r>
      <w:r w:rsidR="002C74CB" w:rsidRPr="00351D09">
        <w:rPr>
          <w:rFonts w:ascii="Arial" w:hAnsi="Arial" w:cs="Arial"/>
          <w:kern w:val="24"/>
        </w:rPr>
        <w:t>jų renginiai užtikrino tikslingą ir nuoseklų mokyklų vadovų, mokytojų ir švietimo pagalbos specialistų profesinį tobulėjimą.</w:t>
      </w:r>
    </w:p>
    <w:p w14:paraId="61DB15AD" w14:textId="5841453F" w:rsidR="00853EC2" w:rsidRPr="00351D09" w:rsidRDefault="002C74CB" w:rsidP="00853EC2">
      <w:pPr>
        <w:pStyle w:val="prastasiniatinklio"/>
        <w:spacing w:before="0" w:beforeAutospacing="0" w:after="0" w:afterAutospacing="0"/>
        <w:ind w:left="45" w:firstLine="1089"/>
        <w:jc w:val="both"/>
        <w:rPr>
          <w:rFonts w:ascii="Arial" w:hAnsi="Arial" w:cs="Arial"/>
          <w:kern w:val="24"/>
        </w:rPr>
      </w:pPr>
      <w:r w:rsidRPr="00351D09">
        <w:rPr>
          <w:rFonts w:ascii="Arial" w:hAnsi="Arial" w:cs="Arial"/>
          <w:kern w:val="24"/>
        </w:rPr>
        <w:t xml:space="preserve"> Atliktų </w:t>
      </w:r>
      <w:r w:rsidRPr="00351D09">
        <w:rPr>
          <w:rFonts w:ascii="Arial" w:hAnsi="Arial" w:cs="Arial"/>
          <w:b/>
          <w:bCs/>
          <w:kern w:val="24"/>
        </w:rPr>
        <w:t>KT programų vertinimų</w:t>
      </w:r>
      <w:r w:rsidRPr="00351D09">
        <w:rPr>
          <w:rFonts w:ascii="Arial" w:hAnsi="Arial" w:cs="Arial"/>
          <w:kern w:val="24"/>
        </w:rPr>
        <w:t xml:space="preserve"> analizė atskleidė programų kokybę ir atitiktį dalyvių poreikiams. Vidutiniškai 85–95 proc. dalyvių mokymus įvertino teigiamai, ypač pabrėždami praktinių užduočių atlikimą (75–80 proc.), kolegialų mokymąsi ir refleksiją (70–75 proc.),  kaip naudingiausius mokymų aspektus.</w:t>
      </w:r>
      <w:r w:rsidR="00537A93" w:rsidRPr="00351D09">
        <w:rPr>
          <w:rFonts w:ascii="Arial" w:hAnsi="Arial" w:cs="Arial"/>
          <w:kern w:val="24"/>
        </w:rPr>
        <w:t xml:space="preserve"> </w:t>
      </w:r>
      <w:r w:rsidRPr="00351D09">
        <w:rPr>
          <w:rFonts w:ascii="Arial" w:hAnsi="Arial" w:cs="Arial"/>
          <w:kern w:val="24"/>
        </w:rPr>
        <w:t xml:space="preserve">Apklausų rezultatai parodė reikšmingus pokyčius profesinėje veikloje: padidėjo dalyvių savivertė ir pasitikėjimas (apie 70 proc.), sustiprėjo motyvacija bendradarbiauti ir dalintis gerąja praktika su kolegomis (70–75 proc.), pagerėjo gebėjimas įsivertinti savo kompetencijas (60–70 proc.). Tarptautinės KT programos </w:t>
      </w:r>
      <w:r w:rsidR="00DA00EC" w:rsidRPr="00351D09">
        <w:rPr>
          <w:rFonts w:ascii="Arial" w:hAnsi="Arial" w:cs="Arial"/>
          <w:kern w:val="24"/>
        </w:rPr>
        <w:t>„</w:t>
      </w:r>
      <w:r w:rsidRPr="00351D09">
        <w:rPr>
          <w:rFonts w:ascii="Arial" w:hAnsi="Arial" w:cs="Arial"/>
          <w:kern w:val="24"/>
        </w:rPr>
        <w:t>Kūrybinė vaikų chorų laboratorija</w:t>
      </w:r>
      <w:r w:rsidR="00DA00EC">
        <w:rPr>
          <w:rFonts w:ascii="Arial" w:hAnsi="Arial" w:cs="Arial"/>
          <w:kern w:val="24"/>
        </w:rPr>
        <w:t>“</w:t>
      </w:r>
      <w:r w:rsidRPr="00351D09">
        <w:rPr>
          <w:rFonts w:ascii="Arial" w:hAnsi="Arial" w:cs="Arial"/>
          <w:kern w:val="24"/>
        </w:rPr>
        <w:t xml:space="preserve"> dalyviai (95 proc.) patvirtino visišką programos atitikimą jų poreikiams, o 90 proc. užtikrino įgytų žinių tiesioginį pritaikymą savo darbe. STEAM mokymų ir stažuočių dalyviai (80–90 proc.) pabrėžė aukštą praktinį mokymų pritaikomumą. </w:t>
      </w:r>
      <w:r w:rsidR="0028105D" w:rsidRPr="00351D09">
        <w:rPr>
          <w:rFonts w:ascii="Arial" w:hAnsi="Arial" w:cs="Arial"/>
          <w:kern w:val="24"/>
        </w:rPr>
        <w:t>„</w:t>
      </w:r>
      <w:proofErr w:type="spellStart"/>
      <w:r w:rsidRPr="00351D09">
        <w:rPr>
          <w:rFonts w:ascii="Arial" w:hAnsi="Arial" w:cs="Arial"/>
          <w:kern w:val="24"/>
        </w:rPr>
        <w:t>Įtraukusis</w:t>
      </w:r>
      <w:proofErr w:type="spellEnd"/>
      <w:r w:rsidRPr="00351D09">
        <w:rPr>
          <w:rFonts w:ascii="Arial" w:hAnsi="Arial" w:cs="Arial"/>
          <w:kern w:val="24"/>
        </w:rPr>
        <w:t xml:space="preserve"> meninis ugdymas</w:t>
      </w:r>
      <w:r w:rsidR="0028105D" w:rsidRPr="00351D09">
        <w:rPr>
          <w:rFonts w:ascii="Arial" w:hAnsi="Arial" w:cs="Arial"/>
          <w:kern w:val="24"/>
        </w:rPr>
        <w:t>“</w:t>
      </w:r>
      <w:r w:rsidRPr="00351D09">
        <w:rPr>
          <w:rFonts w:ascii="Arial" w:hAnsi="Arial" w:cs="Arial"/>
          <w:kern w:val="24"/>
        </w:rPr>
        <w:t xml:space="preserve"> programos dalyviai ypač teigiamai (85 proc.) įvertino kolegialaus mokymosi aspektą ir praktinių metodų pritaikomumą įtraukiojo ugdymo kontekste.</w:t>
      </w:r>
      <w:r w:rsidR="00E12626" w:rsidRPr="00351D09">
        <w:rPr>
          <w:rFonts w:ascii="Arial" w:hAnsi="Arial" w:cs="Arial"/>
          <w:kern w:val="24"/>
        </w:rPr>
        <w:t xml:space="preserve"> </w:t>
      </w:r>
      <w:r w:rsidRPr="00351D09">
        <w:rPr>
          <w:rFonts w:ascii="Arial" w:hAnsi="Arial" w:cs="Arial"/>
          <w:kern w:val="24"/>
        </w:rPr>
        <w:t xml:space="preserve">Lyderystės ir įtraukiojo ugdymo programų dalyviai (65–75 proc.) akcentavo išaugusį sąmoningumą ir motyvaciją tolesniam profesiniam tobulėjimui. Itin aukštus įvertinimus gavo programa </w:t>
      </w:r>
      <w:r w:rsidR="00DA00EC" w:rsidRPr="00351D09">
        <w:rPr>
          <w:rFonts w:ascii="Arial" w:hAnsi="Arial" w:cs="Arial"/>
          <w:kern w:val="24"/>
        </w:rPr>
        <w:t>„</w:t>
      </w:r>
      <w:r w:rsidRPr="00351D09">
        <w:rPr>
          <w:rFonts w:ascii="Arial" w:hAnsi="Arial" w:cs="Arial"/>
          <w:kern w:val="24"/>
        </w:rPr>
        <w:t>Pedagogo asmeninės lyderystės komunikavimo įgūdžių gilinimas</w:t>
      </w:r>
      <w:r w:rsidR="00DA00EC">
        <w:rPr>
          <w:rFonts w:ascii="Arial" w:hAnsi="Arial" w:cs="Arial"/>
          <w:kern w:val="24"/>
        </w:rPr>
        <w:t>“</w:t>
      </w:r>
      <w:r w:rsidRPr="00351D09">
        <w:rPr>
          <w:rFonts w:ascii="Arial" w:hAnsi="Arial" w:cs="Arial"/>
          <w:kern w:val="24"/>
        </w:rPr>
        <w:t>, kurioje 95 proc. dalyvių nurodė sustiprėjusį pasitikėjimą savo profesinėmis kompetencijomis ir pagerėjusius bendradarbiavimo įgūdžius. Nemaža dalis dalyvių (60–70 proc.) aktyviai dalinasi įgytomis žiniomis metodinėse grupėse, kolegų susitikimuose ir per atviras pamokas, o tai užtikrina programų tvarumą ir multiplikacinį poveikį.</w:t>
      </w:r>
      <w:r w:rsidR="00853EC2" w:rsidRPr="00351D09">
        <w:rPr>
          <w:rFonts w:ascii="Arial" w:hAnsi="Arial" w:cs="Arial"/>
          <w:kern w:val="24"/>
        </w:rPr>
        <w:t xml:space="preserve"> </w:t>
      </w:r>
    </w:p>
    <w:p w14:paraId="0815AC3C" w14:textId="77777777" w:rsidR="00853EC2" w:rsidRPr="00351D09" w:rsidRDefault="00184298" w:rsidP="00853EC2">
      <w:pPr>
        <w:pStyle w:val="prastasiniatinklio"/>
        <w:spacing w:before="0" w:beforeAutospacing="0" w:after="0" w:afterAutospacing="0"/>
        <w:ind w:left="45" w:firstLine="1089"/>
        <w:jc w:val="both"/>
        <w:rPr>
          <w:rFonts w:ascii="Arial" w:hAnsi="Arial" w:cs="Arial"/>
          <w:bCs/>
        </w:rPr>
      </w:pPr>
      <w:r w:rsidRPr="00351D09">
        <w:rPr>
          <w:rFonts w:ascii="Arial" w:hAnsi="Arial" w:cs="Arial"/>
        </w:rPr>
        <w:t>Pedagoginių darbuotojų profesinis tobulėjimas vyk</w:t>
      </w:r>
      <w:r w:rsidR="00473F64" w:rsidRPr="00351D09">
        <w:rPr>
          <w:rFonts w:ascii="Arial" w:hAnsi="Arial" w:cs="Arial"/>
        </w:rPr>
        <w:t>sta</w:t>
      </w:r>
      <w:r w:rsidRPr="00351D09">
        <w:rPr>
          <w:rFonts w:ascii="Arial" w:hAnsi="Arial" w:cs="Arial"/>
        </w:rPr>
        <w:t xml:space="preserve"> ne tik dalyvaujant ilgalaikėse KT programose, bet </w:t>
      </w:r>
      <w:r w:rsidR="00EC2966" w:rsidRPr="00351D09">
        <w:rPr>
          <w:rFonts w:ascii="Arial" w:hAnsi="Arial" w:cs="Arial"/>
        </w:rPr>
        <w:t xml:space="preserve">ir </w:t>
      </w:r>
      <w:r w:rsidRPr="00351D09">
        <w:rPr>
          <w:rFonts w:ascii="Arial" w:hAnsi="Arial" w:cs="Arial"/>
        </w:rPr>
        <w:t xml:space="preserve">organizuojant tikslingą </w:t>
      </w:r>
      <w:r w:rsidRPr="00351D09">
        <w:rPr>
          <w:rFonts w:ascii="Arial" w:hAnsi="Arial" w:cs="Arial"/>
          <w:b/>
          <w:bCs/>
        </w:rPr>
        <w:t>metodinę veiklą</w:t>
      </w:r>
      <w:r w:rsidR="00E47757" w:rsidRPr="00351D09">
        <w:rPr>
          <w:rFonts w:ascii="Arial" w:hAnsi="Arial" w:cs="Arial"/>
          <w:b/>
          <w:bCs/>
        </w:rPr>
        <w:t>.</w:t>
      </w:r>
      <w:r w:rsidR="003F6BF2" w:rsidRPr="00351D09">
        <w:rPr>
          <w:rFonts w:ascii="Arial" w:hAnsi="Arial" w:cs="Arial"/>
          <w:b/>
          <w:bCs/>
        </w:rPr>
        <w:t xml:space="preserve"> </w:t>
      </w:r>
      <w:r w:rsidR="00293A15" w:rsidRPr="00351D09">
        <w:rPr>
          <w:rFonts w:ascii="Arial" w:hAnsi="Arial" w:cs="Arial"/>
        </w:rPr>
        <w:t>M</w:t>
      </w:r>
      <w:r w:rsidR="00E47757" w:rsidRPr="00351D09">
        <w:rPr>
          <w:rFonts w:ascii="Arial" w:hAnsi="Arial" w:cs="Arial"/>
        </w:rPr>
        <w:t>etodinė veikla atiti</w:t>
      </w:r>
      <w:r w:rsidR="00CF29A3" w:rsidRPr="00351D09">
        <w:rPr>
          <w:rFonts w:ascii="Arial" w:hAnsi="Arial" w:cs="Arial"/>
        </w:rPr>
        <w:t>ko</w:t>
      </w:r>
      <w:r w:rsidR="00E47757" w:rsidRPr="00351D09">
        <w:rPr>
          <w:rFonts w:ascii="Arial" w:hAnsi="Arial" w:cs="Arial"/>
        </w:rPr>
        <w:t xml:space="preserve"> nustatytus prioritetus,</w:t>
      </w:r>
      <w:r w:rsidR="00E47757" w:rsidRPr="00351D09">
        <w:rPr>
          <w:rFonts w:ascii="Arial" w:hAnsi="Arial" w:cs="Arial"/>
          <w:b/>
          <w:bCs/>
        </w:rPr>
        <w:t xml:space="preserve"> </w:t>
      </w:r>
      <w:r w:rsidR="00E47757" w:rsidRPr="00351D09">
        <w:rPr>
          <w:rFonts w:ascii="Arial" w:hAnsi="Arial" w:cs="Arial"/>
          <w:bCs/>
        </w:rPr>
        <w:t>j</w:t>
      </w:r>
      <w:r w:rsidR="0091444F" w:rsidRPr="00351D09">
        <w:rPr>
          <w:rFonts w:ascii="Arial" w:hAnsi="Arial" w:cs="Arial"/>
          <w:bCs/>
        </w:rPr>
        <w:t xml:space="preserve">os veiklos uždaviniai – užtikrinti metodinį ir dalykinį mokytojų bendradarbiavimą, skleisti pedagogines ir metodines naujoves, dalintis gerąja patirtimi, reflektuoti savo darbą, ieškoti iškilusių problemų sprendimų. </w:t>
      </w:r>
      <w:r w:rsidR="00293A15" w:rsidRPr="00351D09">
        <w:rPr>
          <w:rFonts w:ascii="Arial" w:hAnsi="Arial" w:cs="Arial"/>
          <w:bCs/>
        </w:rPr>
        <w:t xml:space="preserve">Organizuota 11 metodinių dienų (260 dalyvių), 15 metodinių renginių (388 dalyviai), 59 metodiniai pasitarimai (823 dalyviai), 11 gerosios patirties sklaidos renginių / seminarų (192 dalyviai). </w:t>
      </w:r>
      <w:r w:rsidR="00CC0A41" w:rsidRPr="00351D09">
        <w:rPr>
          <w:rFonts w:ascii="Arial" w:hAnsi="Arial" w:cs="Arial"/>
          <w:bCs/>
        </w:rPr>
        <w:t xml:space="preserve">2024 m. veiklą </w:t>
      </w:r>
      <w:r w:rsidR="005D7BD7" w:rsidRPr="00351D09">
        <w:rPr>
          <w:rFonts w:ascii="Arial" w:hAnsi="Arial" w:cs="Arial"/>
          <w:bCs/>
        </w:rPr>
        <w:t>vykdė</w:t>
      </w:r>
      <w:r w:rsidR="00CC0A41" w:rsidRPr="00351D09">
        <w:rPr>
          <w:rFonts w:ascii="Arial" w:hAnsi="Arial" w:cs="Arial"/>
          <w:bCs/>
        </w:rPr>
        <w:t xml:space="preserve"> 23 </w:t>
      </w:r>
      <w:r w:rsidR="00B84074" w:rsidRPr="00351D09">
        <w:rPr>
          <w:rFonts w:ascii="Arial" w:hAnsi="Arial" w:cs="Arial"/>
          <w:bCs/>
        </w:rPr>
        <w:t>Rajono</w:t>
      </w:r>
      <w:r w:rsidR="00CC0A41" w:rsidRPr="00351D09">
        <w:rPr>
          <w:rFonts w:ascii="Arial" w:hAnsi="Arial" w:cs="Arial"/>
          <w:bCs/>
        </w:rPr>
        <w:t xml:space="preserve"> dalykų mokytojų</w:t>
      </w:r>
      <w:r w:rsidR="00B84074" w:rsidRPr="00351D09">
        <w:rPr>
          <w:rFonts w:ascii="Arial" w:hAnsi="Arial" w:cs="Arial"/>
          <w:bCs/>
        </w:rPr>
        <w:t>,</w:t>
      </w:r>
      <w:r w:rsidR="00CC0A41" w:rsidRPr="00351D09">
        <w:rPr>
          <w:rFonts w:ascii="Arial" w:hAnsi="Arial" w:cs="Arial"/>
          <w:bCs/>
        </w:rPr>
        <w:t xml:space="preserve"> pagalbos mokiniui specialistų  </w:t>
      </w:r>
      <w:r w:rsidR="00B84074" w:rsidRPr="00351D09">
        <w:rPr>
          <w:rFonts w:ascii="Arial" w:hAnsi="Arial" w:cs="Arial"/>
          <w:bCs/>
        </w:rPr>
        <w:t xml:space="preserve">ir mokinio padėjėjų </w:t>
      </w:r>
      <w:r w:rsidR="00CC0A41" w:rsidRPr="00351D09">
        <w:rPr>
          <w:rFonts w:ascii="Arial" w:hAnsi="Arial" w:cs="Arial"/>
          <w:bCs/>
        </w:rPr>
        <w:t>metodiniai būrelia</w:t>
      </w:r>
      <w:r w:rsidR="00293A15" w:rsidRPr="00351D09">
        <w:rPr>
          <w:rFonts w:ascii="Arial" w:hAnsi="Arial" w:cs="Arial"/>
          <w:bCs/>
        </w:rPr>
        <w:t>i (į</w:t>
      </w:r>
      <w:r w:rsidR="00CC0A41" w:rsidRPr="00351D09">
        <w:rPr>
          <w:rFonts w:ascii="Arial" w:hAnsi="Arial" w:cs="Arial"/>
          <w:bCs/>
        </w:rPr>
        <w:t xml:space="preserve">steigtas naujas </w:t>
      </w:r>
      <w:r w:rsidR="002B0C22" w:rsidRPr="00351D09">
        <w:rPr>
          <w:rFonts w:ascii="Arial" w:hAnsi="Arial" w:cs="Arial"/>
          <w:bCs/>
        </w:rPr>
        <w:t>Choreografų</w:t>
      </w:r>
      <w:r w:rsidR="00CC0A41" w:rsidRPr="00351D09">
        <w:rPr>
          <w:rFonts w:ascii="Arial" w:hAnsi="Arial" w:cs="Arial"/>
          <w:bCs/>
        </w:rPr>
        <w:t xml:space="preserve"> metodinis būrelis</w:t>
      </w:r>
      <w:r w:rsidR="00293A15" w:rsidRPr="00351D09">
        <w:rPr>
          <w:rFonts w:ascii="Arial" w:hAnsi="Arial" w:cs="Arial"/>
          <w:bCs/>
        </w:rPr>
        <w:t>)</w:t>
      </w:r>
      <w:r w:rsidR="00CC0A41" w:rsidRPr="00351D09">
        <w:rPr>
          <w:rFonts w:ascii="Arial" w:hAnsi="Arial" w:cs="Arial"/>
          <w:bCs/>
        </w:rPr>
        <w:t xml:space="preserve">. </w:t>
      </w:r>
      <w:r w:rsidR="000741F4" w:rsidRPr="00351D09">
        <w:rPr>
          <w:rFonts w:ascii="Arial" w:hAnsi="Arial" w:cs="Arial"/>
          <w:bCs/>
        </w:rPr>
        <w:t xml:space="preserve">Centras ir </w:t>
      </w:r>
      <w:r w:rsidR="00E47757" w:rsidRPr="00351D09">
        <w:rPr>
          <w:rFonts w:ascii="Arial" w:hAnsi="Arial" w:cs="Arial"/>
          <w:bCs/>
        </w:rPr>
        <w:t>MMT</w:t>
      </w:r>
      <w:r w:rsidR="000741F4" w:rsidRPr="00351D09">
        <w:rPr>
          <w:rFonts w:ascii="Arial" w:hAnsi="Arial" w:cs="Arial"/>
          <w:bCs/>
        </w:rPr>
        <w:t xml:space="preserve"> bendrų renginių metu skatino Rajono pedagogus skleisti gerąj</w:t>
      </w:r>
      <w:r w:rsidR="00293A15" w:rsidRPr="00351D09">
        <w:rPr>
          <w:rFonts w:ascii="Arial" w:hAnsi="Arial" w:cs="Arial"/>
          <w:bCs/>
        </w:rPr>
        <w:t>ą</w:t>
      </w:r>
      <w:r w:rsidR="000741F4" w:rsidRPr="00351D09">
        <w:rPr>
          <w:rFonts w:ascii="Arial" w:hAnsi="Arial" w:cs="Arial"/>
          <w:bCs/>
        </w:rPr>
        <w:t xml:space="preserve"> patirtį ir turtinti Centro tinklalapyje skelbiamą edukacinį banką</w:t>
      </w:r>
      <w:r w:rsidR="00516202" w:rsidRPr="00351D09">
        <w:rPr>
          <w:rFonts w:ascii="Arial" w:hAnsi="Arial" w:cs="Arial"/>
          <w:bCs/>
        </w:rPr>
        <w:t>, kuris papildytas</w:t>
      </w:r>
      <w:r w:rsidR="000741F4" w:rsidRPr="00351D09">
        <w:rPr>
          <w:rFonts w:ascii="Arial" w:hAnsi="Arial" w:cs="Arial"/>
          <w:bCs/>
        </w:rPr>
        <w:t xml:space="preserve"> </w:t>
      </w:r>
      <w:r w:rsidR="00CE7F76" w:rsidRPr="00351D09">
        <w:rPr>
          <w:rFonts w:ascii="Arial" w:hAnsi="Arial" w:cs="Arial"/>
          <w:bCs/>
        </w:rPr>
        <w:t>120 gerosios patirties ir metodinių darbų</w:t>
      </w:r>
      <w:r w:rsidR="005D7BD7" w:rsidRPr="00351D09">
        <w:rPr>
          <w:rFonts w:ascii="Arial" w:hAnsi="Arial" w:cs="Arial"/>
          <w:bCs/>
        </w:rPr>
        <w:t xml:space="preserve">. </w:t>
      </w:r>
      <w:r w:rsidR="000741F4" w:rsidRPr="00351D09">
        <w:rPr>
          <w:rFonts w:ascii="Arial" w:hAnsi="Arial" w:cs="Arial"/>
          <w:bCs/>
        </w:rPr>
        <w:t>MMT telkimui</w:t>
      </w:r>
      <w:r w:rsidR="00473F64" w:rsidRPr="00351D09">
        <w:rPr>
          <w:rFonts w:ascii="Arial" w:hAnsi="Arial" w:cs="Arial"/>
          <w:bCs/>
        </w:rPr>
        <w:t>,</w:t>
      </w:r>
      <w:r w:rsidR="005E6DC6" w:rsidRPr="00351D09">
        <w:rPr>
          <w:rFonts w:ascii="Arial" w:hAnsi="Arial" w:cs="Arial"/>
          <w:bCs/>
        </w:rPr>
        <w:t xml:space="preserve"> motyvavimui </w:t>
      </w:r>
      <w:r w:rsidR="00473F64" w:rsidRPr="00351D09">
        <w:rPr>
          <w:rFonts w:ascii="Arial" w:hAnsi="Arial" w:cs="Arial"/>
          <w:bCs/>
        </w:rPr>
        <w:t xml:space="preserve">ir inovacijų impulsams </w:t>
      </w:r>
      <w:r w:rsidR="000741F4" w:rsidRPr="00351D09">
        <w:rPr>
          <w:rFonts w:ascii="Arial" w:hAnsi="Arial" w:cs="Arial"/>
          <w:bCs/>
        </w:rPr>
        <w:t>organizuotos 2 edukacinės išvykos</w:t>
      </w:r>
      <w:r w:rsidR="005E6DC6" w:rsidRPr="00351D09">
        <w:rPr>
          <w:rFonts w:ascii="Arial" w:hAnsi="Arial" w:cs="Arial"/>
          <w:bCs/>
        </w:rPr>
        <w:t xml:space="preserve"> – „Kūrybiniai ieškojimai ir atradimai – pozityvių emocijų ir geros psichologinės savijautos šaltinis“ Klaipėdos rajono amatų centre bei</w:t>
      </w:r>
      <w:r w:rsidR="00473F64" w:rsidRPr="00351D09">
        <w:rPr>
          <w:rFonts w:ascii="Arial" w:hAnsi="Arial" w:cs="Arial"/>
          <w:bCs/>
        </w:rPr>
        <w:t xml:space="preserve"> „Šiuolaikiški edukacinių erdvių sprendimai – formalaus ir neformalaus ugdymo turinio modernizavimo ir ugdymo proceso dalyvių motyvavimo galimybė“ Klaipėdos </w:t>
      </w:r>
      <w:proofErr w:type="spellStart"/>
      <w:r w:rsidR="00473F64" w:rsidRPr="00351D09">
        <w:rPr>
          <w:rFonts w:ascii="Arial" w:hAnsi="Arial" w:cs="Arial"/>
          <w:bCs/>
        </w:rPr>
        <w:t>Tauralaukio</w:t>
      </w:r>
      <w:proofErr w:type="spellEnd"/>
      <w:r w:rsidR="00473F64" w:rsidRPr="00351D09">
        <w:rPr>
          <w:rFonts w:ascii="Arial" w:hAnsi="Arial" w:cs="Arial"/>
          <w:bCs/>
        </w:rPr>
        <w:t xml:space="preserve"> progimnazijoje ir Klaipėdos valstybiniame muzikiniame teatre.</w:t>
      </w:r>
      <w:r w:rsidR="00853EC2" w:rsidRPr="00351D09">
        <w:rPr>
          <w:rFonts w:ascii="Arial" w:hAnsi="Arial" w:cs="Arial"/>
          <w:bCs/>
        </w:rPr>
        <w:t xml:space="preserve"> </w:t>
      </w:r>
    </w:p>
    <w:p w14:paraId="5E654C35" w14:textId="77777777" w:rsidR="00853EC2" w:rsidRPr="00351D09" w:rsidRDefault="00D304B3"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bCs/>
        </w:rPr>
        <w:lastRenderedPageBreak/>
        <w:t xml:space="preserve">Ruošiantis </w:t>
      </w:r>
      <w:r w:rsidRPr="00351D09">
        <w:rPr>
          <w:rFonts w:ascii="Arial" w:hAnsi="Arial" w:cs="Arial"/>
          <w:b/>
        </w:rPr>
        <w:t>Centro veiklos išoriniam vertinimui ir akreditacijai</w:t>
      </w:r>
      <w:r w:rsidR="00413E31" w:rsidRPr="00351D09">
        <w:rPr>
          <w:rFonts w:ascii="Arial" w:hAnsi="Arial" w:cs="Arial"/>
          <w:bCs/>
        </w:rPr>
        <w:t xml:space="preserve">, </w:t>
      </w:r>
      <w:r w:rsidR="00C0787F" w:rsidRPr="00351D09">
        <w:rPr>
          <w:rFonts w:ascii="Arial" w:hAnsi="Arial" w:cs="Arial"/>
          <w:bCs/>
        </w:rPr>
        <w:t xml:space="preserve">Centro darbuotojai buvo sutelkti </w:t>
      </w:r>
      <w:r w:rsidR="00C0787F" w:rsidRPr="00351D09">
        <w:rPr>
          <w:rFonts w:ascii="Arial" w:hAnsi="Arial" w:cs="Arial"/>
        </w:rPr>
        <w:t>interneto svetainės atnaujinimui ir jos turinio aktualizavimui, Centro veiklos vidaus įsivertinimui atlikti,</w:t>
      </w:r>
      <w:r w:rsidR="00EE793D" w:rsidRPr="00351D09">
        <w:rPr>
          <w:rFonts w:ascii="Arial" w:hAnsi="Arial" w:cs="Arial"/>
        </w:rPr>
        <w:t xml:space="preserve"> </w:t>
      </w:r>
      <w:r w:rsidR="00293A15" w:rsidRPr="00351D09">
        <w:rPr>
          <w:rFonts w:ascii="Arial" w:hAnsi="Arial" w:cs="Arial"/>
        </w:rPr>
        <w:t>e</w:t>
      </w:r>
      <w:r w:rsidR="00BA6707" w:rsidRPr="00351D09">
        <w:rPr>
          <w:rFonts w:ascii="Arial" w:hAnsi="Arial" w:cs="Arial"/>
        </w:rPr>
        <w:t>dukacin</w:t>
      </w:r>
      <w:r w:rsidR="00293A15" w:rsidRPr="00351D09">
        <w:rPr>
          <w:rFonts w:ascii="Arial" w:hAnsi="Arial" w:cs="Arial"/>
        </w:rPr>
        <w:t>ės</w:t>
      </w:r>
      <w:r w:rsidR="00BA6707" w:rsidRPr="00351D09">
        <w:rPr>
          <w:rFonts w:ascii="Arial" w:hAnsi="Arial" w:cs="Arial"/>
        </w:rPr>
        <w:t xml:space="preserve"> patirties banko turinio poreikiui nustatyti ir struktūrai sukurti,</w:t>
      </w:r>
      <w:r w:rsidR="002A496F" w:rsidRPr="00351D09">
        <w:rPr>
          <w:rFonts w:ascii="Arial" w:hAnsi="Arial" w:cs="Arial"/>
        </w:rPr>
        <w:t xml:space="preserve"> papildyti (atnaujinti) vidaus dokumentus</w:t>
      </w:r>
      <w:r w:rsidR="00AC701C" w:rsidRPr="00351D09">
        <w:rPr>
          <w:rFonts w:ascii="Arial" w:hAnsi="Arial" w:cs="Arial"/>
        </w:rPr>
        <w:t xml:space="preserve">. </w:t>
      </w:r>
      <w:r w:rsidR="002A496F" w:rsidRPr="00351D09">
        <w:rPr>
          <w:rFonts w:ascii="Arial" w:hAnsi="Arial" w:cs="Arial"/>
        </w:rPr>
        <w:t>Centras</w:t>
      </w:r>
      <w:r w:rsidR="00AC701C" w:rsidRPr="00351D09">
        <w:rPr>
          <w:rFonts w:ascii="Arial" w:hAnsi="Arial" w:cs="Arial"/>
        </w:rPr>
        <w:t xml:space="preserve"> </w:t>
      </w:r>
      <w:r w:rsidR="002A496F" w:rsidRPr="00351D09">
        <w:rPr>
          <w:rFonts w:ascii="Arial" w:hAnsi="Arial" w:cs="Arial"/>
        </w:rPr>
        <w:t>akredituotas penkeriems metams.</w:t>
      </w:r>
      <w:r w:rsidR="00853EC2" w:rsidRPr="00351D09">
        <w:rPr>
          <w:rFonts w:ascii="Arial" w:hAnsi="Arial" w:cs="Arial"/>
        </w:rPr>
        <w:t xml:space="preserve"> </w:t>
      </w:r>
    </w:p>
    <w:p w14:paraId="3DF5713F" w14:textId="5EE9AD77" w:rsidR="00853EC2" w:rsidRPr="00351D09" w:rsidRDefault="003F6BF2" w:rsidP="00853EC2">
      <w:pPr>
        <w:pStyle w:val="prastasiniatinklio"/>
        <w:spacing w:before="0" w:beforeAutospacing="0" w:after="0" w:afterAutospacing="0"/>
        <w:ind w:left="45" w:firstLine="1089"/>
        <w:jc w:val="both"/>
      </w:pPr>
      <w:r w:rsidRPr="00351D09">
        <w:rPr>
          <w:rFonts w:ascii="Arial" w:hAnsi="Arial" w:cs="Arial"/>
          <w:bCs/>
        </w:rPr>
        <w:t xml:space="preserve">Įgyvendinant </w:t>
      </w:r>
      <w:r w:rsidRPr="00351D09">
        <w:rPr>
          <w:rFonts w:ascii="Arial" w:hAnsi="Arial" w:cs="Arial"/>
          <w:b/>
          <w:bCs/>
        </w:rPr>
        <w:t xml:space="preserve">Pasirengimo </w:t>
      </w:r>
      <w:proofErr w:type="spellStart"/>
      <w:r w:rsidRPr="00351D09">
        <w:rPr>
          <w:rFonts w:ascii="Arial" w:hAnsi="Arial" w:cs="Arial"/>
          <w:b/>
          <w:bCs/>
        </w:rPr>
        <w:t>įtraukiajam</w:t>
      </w:r>
      <w:proofErr w:type="spellEnd"/>
      <w:r w:rsidRPr="00351D09">
        <w:rPr>
          <w:rFonts w:ascii="Arial" w:hAnsi="Arial" w:cs="Arial"/>
          <w:b/>
          <w:bCs/>
        </w:rPr>
        <w:t xml:space="preserve"> ugdymui planą, </w:t>
      </w:r>
      <w:r w:rsidRPr="00351D09">
        <w:rPr>
          <w:rFonts w:ascii="Arial" w:hAnsi="Arial" w:cs="Arial"/>
        </w:rPr>
        <w:t>buvo vykdomos ne tik ilgalaikės KT programos, padedan</w:t>
      </w:r>
      <w:r w:rsidR="002C6F46" w:rsidRPr="00351D09">
        <w:rPr>
          <w:rFonts w:ascii="Arial" w:hAnsi="Arial" w:cs="Arial"/>
        </w:rPr>
        <w:t xml:space="preserve">čios mokyklų bendruomenėms ugdyti įvairių poreikių turinčius mokinius, </w:t>
      </w:r>
      <w:r w:rsidRPr="00351D09">
        <w:rPr>
          <w:rFonts w:ascii="Arial" w:hAnsi="Arial" w:cs="Arial"/>
        </w:rPr>
        <w:t>bet ir kitos priemonės</w:t>
      </w:r>
      <w:r w:rsidR="002C6F46" w:rsidRPr="00351D09">
        <w:rPr>
          <w:rFonts w:ascii="Arial" w:hAnsi="Arial" w:cs="Arial"/>
        </w:rPr>
        <w:t>, numatytos šiame priemonių plane. Rengiantis ugdyti gabiuosius, didelį potencialą turinčius mokinius, buvo suorganizuota edukacinė išvyka</w:t>
      </w:r>
      <w:r w:rsidR="00D638D1" w:rsidRPr="00351D09">
        <w:rPr>
          <w:rFonts w:ascii="Arial" w:hAnsi="Arial" w:cs="Arial"/>
        </w:rPr>
        <w:t>, kurios metu vyko seminarai</w:t>
      </w:r>
      <w:r w:rsidR="002C6F46" w:rsidRPr="00351D09">
        <w:rPr>
          <w:rFonts w:ascii="Arial" w:hAnsi="Arial" w:cs="Arial"/>
        </w:rPr>
        <w:t xml:space="preserve"> švietimo įstaigų vadovams</w:t>
      </w:r>
      <w:r w:rsidR="00D638D1" w:rsidRPr="00351D09">
        <w:rPr>
          <w:rFonts w:ascii="Arial" w:hAnsi="Arial" w:cs="Arial"/>
        </w:rPr>
        <w:t>, jų pavaduotojams</w:t>
      </w:r>
      <w:r w:rsidR="002C6F46" w:rsidRPr="00351D09">
        <w:rPr>
          <w:rFonts w:ascii="Arial" w:hAnsi="Arial" w:cs="Arial"/>
        </w:rPr>
        <w:t xml:space="preserve"> pagal dviejų dienų renginio programą </w:t>
      </w:r>
      <w:r w:rsidR="00747793" w:rsidRPr="00747793">
        <w:rPr>
          <w:rFonts w:ascii="Arial" w:hAnsi="Arial" w:cs="Arial"/>
        </w:rPr>
        <w:t>„</w:t>
      </w:r>
      <w:proofErr w:type="spellStart"/>
      <w:r w:rsidR="002C6F46" w:rsidRPr="00351D09">
        <w:rPr>
          <w:rFonts w:ascii="Arial" w:hAnsi="Arial" w:cs="Arial"/>
        </w:rPr>
        <w:t>Įtraukties</w:t>
      </w:r>
      <w:proofErr w:type="spellEnd"/>
      <w:r w:rsidR="002C6F46" w:rsidRPr="00351D09">
        <w:rPr>
          <w:rFonts w:ascii="Arial" w:hAnsi="Arial" w:cs="Arial"/>
        </w:rPr>
        <w:t xml:space="preserve"> principų įgyvendinimas VDU Švietimo akademijos gabių vaikų ugdymo centre „</w:t>
      </w:r>
      <w:proofErr w:type="spellStart"/>
      <w:r w:rsidR="002C6F46" w:rsidRPr="00351D09">
        <w:rPr>
          <w:rFonts w:ascii="Arial" w:hAnsi="Arial" w:cs="Arial"/>
        </w:rPr>
        <w:t>Gifted</w:t>
      </w:r>
      <w:proofErr w:type="spellEnd"/>
      <w:r w:rsidR="002C6F46" w:rsidRPr="00351D09">
        <w:rPr>
          <w:rFonts w:ascii="Arial" w:hAnsi="Arial" w:cs="Arial"/>
        </w:rPr>
        <w:t>“ ir Panevėžio „Šviesos“ ugdymo centre“</w:t>
      </w:r>
      <w:r w:rsidR="00D638D1" w:rsidRPr="00351D09">
        <w:rPr>
          <w:rFonts w:ascii="Arial" w:hAnsi="Arial" w:cs="Arial"/>
        </w:rPr>
        <w:t xml:space="preserve"> (dalyvavo 28 dalyviai). Siekiant viešinti informaciją apie </w:t>
      </w:r>
      <w:proofErr w:type="spellStart"/>
      <w:r w:rsidR="00D638D1" w:rsidRPr="00351D09">
        <w:rPr>
          <w:rFonts w:ascii="Arial" w:hAnsi="Arial" w:cs="Arial"/>
        </w:rPr>
        <w:t>įtrauktį</w:t>
      </w:r>
      <w:proofErr w:type="spellEnd"/>
      <w:r w:rsidR="00D638D1" w:rsidRPr="00351D09">
        <w:rPr>
          <w:rFonts w:ascii="Arial" w:hAnsi="Arial" w:cs="Arial"/>
        </w:rPr>
        <w:t xml:space="preserve"> švietime ir sėkmingas mokyklų patirtis, Centras prisidėjo prie konferencijos „Mes labai skir</w:t>
      </w:r>
      <w:r w:rsidR="001F43A7" w:rsidRPr="00351D09">
        <w:rPr>
          <w:rFonts w:ascii="Arial" w:hAnsi="Arial" w:cs="Arial"/>
        </w:rPr>
        <w:t>t</w:t>
      </w:r>
      <w:r w:rsidR="00D638D1" w:rsidRPr="00351D09">
        <w:rPr>
          <w:rFonts w:ascii="Arial" w:hAnsi="Arial" w:cs="Arial"/>
        </w:rPr>
        <w:t>ingi, bet v</w:t>
      </w:r>
      <w:r w:rsidR="001F43A7" w:rsidRPr="00351D09">
        <w:rPr>
          <w:rFonts w:ascii="Arial" w:hAnsi="Arial" w:cs="Arial"/>
        </w:rPr>
        <w:t>isi reikalingi“, festivalio „Aš galiu“ organizavimo, inicijavo straipsnių „Bangos“ dienraštyje parengimą (</w:t>
      </w:r>
      <w:r w:rsidR="00C823B2" w:rsidRPr="00351D09">
        <w:rPr>
          <w:rFonts w:ascii="Arial" w:hAnsi="Arial" w:cs="Arial"/>
        </w:rPr>
        <w:t xml:space="preserve">pvz., </w:t>
      </w:r>
      <w:r w:rsidR="00771BC8" w:rsidRPr="00351D09">
        <w:rPr>
          <w:rFonts w:ascii="Arial" w:hAnsi="Arial" w:cs="Arial"/>
        </w:rPr>
        <w:t>„</w:t>
      </w:r>
      <w:proofErr w:type="spellStart"/>
      <w:r w:rsidR="00771BC8" w:rsidRPr="00351D09">
        <w:rPr>
          <w:rFonts w:ascii="Arial" w:hAnsi="Arial" w:cs="Arial"/>
        </w:rPr>
        <w:t>Įtraukusis</w:t>
      </w:r>
      <w:proofErr w:type="spellEnd"/>
      <w:r w:rsidR="00771BC8" w:rsidRPr="00351D09">
        <w:rPr>
          <w:rFonts w:ascii="Arial" w:hAnsi="Arial" w:cs="Arial"/>
        </w:rPr>
        <w:t xml:space="preserve"> ugdymas – mokykla kiekvienam“, 2024 m. gruodžio 20 d., Egidijus Žiedas</w:t>
      </w:r>
      <w:r w:rsidR="001F43A7" w:rsidRPr="00351D09">
        <w:rPr>
          <w:rFonts w:ascii="Arial" w:hAnsi="Arial" w:cs="Arial"/>
        </w:rPr>
        <w:t>)</w:t>
      </w:r>
      <w:r w:rsidR="00771BC8" w:rsidRPr="00351D09">
        <w:rPr>
          <w:rFonts w:ascii="Arial" w:hAnsi="Arial" w:cs="Arial"/>
        </w:rPr>
        <w:t>.</w:t>
      </w:r>
      <w:r w:rsidR="00D408B3" w:rsidRPr="00351D09">
        <w:rPr>
          <w:b/>
          <w:bCs/>
        </w:rPr>
        <w:t xml:space="preserve"> </w:t>
      </w:r>
      <w:r w:rsidR="00D408B3" w:rsidRPr="00351D09">
        <w:rPr>
          <w:rFonts w:ascii="Arial" w:hAnsi="Arial" w:cs="Arial"/>
        </w:rPr>
        <w:t>Siekiant formuoti bendruomenių</w:t>
      </w:r>
      <w:r w:rsidR="00D408B3" w:rsidRPr="00351D09">
        <w:rPr>
          <w:rFonts w:ascii="Arial" w:hAnsi="Arial" w:cs="Arial"/>
          <w:b/>
          <w:bCs/>
        </w:rPr>
        <w:t xml:space="preserve"> </w:t>
      </w:r>
      <w:r w:rsidR="00D408B3" w:rsidRPr="00351D09">
        <w:rPr>
          <w:rFonts w:ascii="Arial" w:hAnsi="Arial" w:cs="Arial"/>
        </w:rPr>
        <w:t xml:space="preserve">toleranciją, empatiją, gebėjimą priimti šalia esantį kitokį vaiką, Centro iniciatyva </w:t>
      </w:r>
      <w:r w:rsidR="00D408B3" w:rsidRPr="00DA00EC">
        <w:rPr>
          <w:rFonts w:ascii="Arial" w:hAnsi="Arial" w:cs="Arial"/>
        </w:rPr>
        <w:t>ir par</w:t>
      </w:r>
      <w:r w:rsidR="00DA00EC" w:rsidRPr="00DA00EC">
        <w:rPr>
          <w:rFonts w:ascii="Arial" w:hAnsi="Arial" w:cs="Arial"/>
        </w:rPr>
        <w:t>t</w:t>
      </w:r>
      <w:r w:rsidR="00D408B3" w:rsidRPr="00DA00EC">
        <w:rPr>
          <w:rFonts w:ascii="Arial" w:hAnsi="Arial" w:cs="Arial"/>
        </w:rPr>
        <w:t>nerių</w:t>
      </w:r>
      <w:r w:rsidR="00D408B3" w:rsidRPr="00351D09">
        <w:rPr>
          <w:rFonts w:ascii="Arial" w:hAnsi="Arial" w:cs="Arial"/>
        </w:rPr>
        <w:t xml:space="preserve"> pagalba,</w:t>
      </w:r>
      <w:r w:rsidR="00D408B3" w:rsidRPr="00351D09">
        <w:t xml:space="preserve"> </w:t>
      </w:r>
      <w:r w:rsidR="00D408B3" w:rsidRPr="00351D09">
        <w:rPr>
          <w:rFonts w:ascii="Arial" w:hAnsi="Arial" w:cs="Arial"/>
        </w:rPr>
        <w:t>Gargždų „Minijos</w:t>
      </w:r>
      <w:r w:rsidR="002D550E">
        <w:rPr>
          <w:rFonts w:ascii="Arial" w:hAnsi="Arial" w:cs="Arial"/>
        </w:rPr>
        <w:t>“</w:t>
      </w:r>
      <w:r w:rsidR="00D408B3" w:rsidRPr="00351D09">
        <w:rPr>
          <w:rFonts w:ascii="Arial" w:hAnsi="Arial" w:cs="Arial"/>
        </w:rPr>
        <w:t xml:space="preserve"> kino teatro salėje buvo  suo</w:t>
      </w:r>
      <w:r w:rsidR="00FE1D06" w:rsidRPr="00351D09">
        <w:rPr>
          <w:rFonts w:ascii="Arial" w:hAnsi="Arial" w:cs="Arial"/>
        </w:rPr>
        <w:t>r</w:t>
      </w:r>
      <w:r w:rsidR="00D408B3" w:rsidRPr="00351D09">
        <w:rPr>
          <w:rFonts w:ascii="Arial" w:hAnsi="Arial" w:cs="Arial"/>
        </w:rPr>
        <w:t>ganizuotas</w:t>
      </w:r>
      <w:r w:rsidR="00291948" w:rsidRPr="00351D09">
        <w:rPr>
          <w:rFonts w:ascii="Arial" w:hAnsi="Arial" w:cs="Arial"/>
        </w:rPr>
        <w:t xml:space="preserve"> dokumentinio</w:t>
      </w:r>
      <w:r w:rsidR="00D408B3" w:rsidRPr="00351D09">
        <w:rPr>
          <w:rFonts w:ascii="Arial" w:hAnsi="Arial" w:cs="Arial"/>
        </w:rPr>
        <w:t xml:space="preserve"> filmo „Aš esu“ pristatymas (dalyvavo autizmo paramos fondo „Pokyčių ambasados</w:t>
      </w:r>
      <w:r w:rsidR="00DA00EC">
        <w:rPr>
          <w:rFonts w:ascii="Arial" w:hAnsi="Arial" w:cs="Arial"/>
        </w:rPr>
        <w:t>“</w:t>
      </w:r>
      <w:r w:rsidR="00D408B3" w:rsidRPr="00351D09">
        <w:rPr>
          <w:rFonts w:ascii="Arial" w:hAnsi="Arial" w:cs="Arial"/>
        </w:rPr>
        <w:t xml:space="preserve"> vadovė K. Gruzdienė)</w:t>
      </w:r>
      <w:r w:rsidR="00291948" w:rsidRPr="00351D09">
        <w:rPr>
          <w:rFonts w:ascii="Arial" w:hAnsi="Arial" w:cs="Arial"/>
        </w:rPr>
        <w:t xml:space="preserve"> ir peržiūra, kurioje dalyvavo 187 rajono mokyklų mokytojai, mokinio padėjėjai, švietimo pagalbos specialistai, mokinių tėvai.</w:t>
      </w:r>
      <w:r w:rsidR="00291948" w:rsidRPr="00351D09">
        <w:t xml:space="preserve"> </w:t>
      </w:r>
      <w:bookmarkStart w:id="1" w:name="_Hlk63408516"/>
    </w:p>
    <w:p w14:paraId="2FB64568" w14:textId="2A949D67" w:rsidR="00853EC2" w:rsidRPr="00351D09" w:rsidRDefault="00DE78A3"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rPr>
        <w:t>Vykdant</w:t>
      </w:r>
      <w:r w:rsidR="0075496D" w:rsidRPr="00351D09">
        <w:rPr>
          <w:rFonts w:ascii="Arial" w:hAnsi="Arial" w:cs="Arial"/>
        </w:rPr>
        <w:t xml:space="preserve"> </w:t>
      </w:r>
      <w:bookmarkStart w:id="2" w:name="_Hlk125441162"/>
      <w:r w:rsidR="0075496D" w:rsidRPr="00351D09">
        <w:rPr>
          <w:rFonts w:ascii="Arial" w:hAnsi="Arial" w:cs="Arial"/>
        </w:rPr>
        <w:t xml:space="preserve">Klaipėdos rajono savivaldybės strateginio veiklos 2023–2025 m. plano </w:t>
      </w:r>
      <w:r w:rsidR="0075496D" w:rsidRPr="00351D09">
        <w:rPr>
          <w:rFonts w:ascii="Arial" w:hAnsi="Arial" w:cs="Arial"/>
          <w:b/>
          <w:bCs/>
        </w:rPr>
        <w:t>Sveikatos apsaugos programos finansuojamas priemones</w:t>
      </w:r>
      <w:r w:rsidR="0075496D" w:rsidRPr="00351D09">
        <w:rPr>
          <w:rFonts w:ascii="Arial" w:hAnsi="Arial" w:cs="Arial"/>
        </w:rPr>
        <w:t xml:space="preserve">, buvo </w:t>
      </w:r>
      <w:r w:rsidRPr="00351D09">
        <w:rPr>
          <w:rFonts w:ascii="Arial" w:hAnsi="Arial" w:cs="Arial"/>
        </w:rPr>
        <w:t xml:space="preserve">įgyvendinta </w:t>
      </w:r>
      <w:r w:rsidR="0075496D" w:rsidRPr="00351D09">
        <w:rPr>
          <w:rFonts w:ascii="Arial" w:hAnsi="Arial" w:cs="Arial"/>
        </w:rPr>
        <w:t>ne tik ilgalaikė KT progra</w:t>
      </w:r>
      <w:r w:rsidRPr="00351D09">
        <w:rPr>
          <w:rFonts w:ascii="Arial" w:hAnsi="Arial" w:cs="Arial"/>
        </w:rPr>
        <w:t>ma</w:t>
      </w:r>
      <w:r w:rsidR="0075496D" w:rsidRPr="00351D09">
        <w:rPr>
          <w:rFonts w:ascii="Arial" w:hAnsi="Arial" w:cs="Arial"/>
        </w:rPr>
        <w:t xml:space="preserve"> (</w:t>
      </w:r>
      <w:r w:rsidRPr="00351D09">
        <w:rPr>
          <w:rFonts w:ascii="Arial" w:hAnsi="Arial" w:cs="Arial"/>
        </w:rPr>
        <w:t>pvz.,</w:t>
      </w:r>
      <w:r w:rsidR="0075496D" w:rsidRPr="00351D09">
        <w:rPr>
          <w:rFonts w:ascii="Arial" w:hAnsi="Arial" w:cs="Arial"/>
          <w:bCs/>
          <w:color w:val="000000" w:themeColor="text1"/>
        </w:rPr>
        <w:t xml:space="preserve"> „</w:t>
      </w:r>
      <w:r w:rsidRPr="00351D09">
        <w:rPr>
          <w:rFonts w:ascii="Arial" w:hAnsi="Arial" w:cs="Arial"/>
          <w:bCs/>
          <w:color w:val="000000" w:themeColor="text1"/>
        </w:rPr>
        <w:t>P</w:t>
      </w:r>
      <w:r w:rsidR="0075496D" w:rsidRPr="00351D09">
        <w:rPr>
          <w:rFonts w:ascii="Arial" w:hAnsi="Arial" w:cs="Arial"/>
          <w:bCs/>
          <w:color w:val="000000" w:themeColor="text1"/>
        </w:rPr>
        <w:t>edagogo asmeninės lyderystės aktualizavimas ugdant socialiai atsakingą žmogų“</w:t>
      </w:r>
      <w:r w:rsidR="0075496D" w:rsidRPr="00351D09">
        <w:rPr>
          <w:rFonts w:ascii="Arial" w:hAnsi="Arial" w:cs="Arial"/>
        </w:rPr>
        <w:t>),</w:t>
      </w:r>
      <w:r w:rsidR="00BB59F4" w:rsidRPr="00351D09">
        <w:rPr>
          <w:rFonts w:ascii="Arial" w:hAnsi="Arial" w:cs="Arial"/>
        </w:rPr>
        <w:t xml:space="preserve"> </w:t>
      </w:r>
      <w:r w:rsidRPr="00351D09">
        <w:rPr>
          <w:rFonts w:ascii="Arial" w:hAnsi="Arial" w:cs="Arial"/>
        </w:rPr>
        <w:t>bet</w:t>
      </w:r>
      <w:r w:rsidR="0075496D" w:rsidRPr="00351D09">
        <w:rPr>
          <w:rFonts w:ascii="Arial" w:hAnsi="Arial" w:cs="Arial"/>
        </w:rPr>
        <w:t xml:space="preserve"> ir toliau stiprinamos</w:t>
      </w:r>
      <w:r w:rsidR="00351D09">
        <w:rPr>
          <w:rFonts w:ascii="Arial" w:hAnsi="Arial" w:cs="Arial"/>
        </w:rPr>
        <w:t xml:space="preserve"> </w:t>
      </w:r>
      <w:r w:rsidR="0075496D" w:rsidRPr="00351D09">
        <w:rPr>
          <w:rFonts w:ascii="Arial" w:hAnsi="Arial" w:cs="Arial"/>
        </w:rPr>
        <w:t xml:space="preserve">mokyklų bendruomenės narių </w:t>
      </w:r>
      <w:r w:rsidR="0075496D" w:rsidRPr="00351D09">
        <w:rPr>
          <w:rFonts w:ascii="Arial" w:hAnsi="Arial" w:cs="Arial"/>
          <w:b/>
          <w:bCs/>
        </w:rPr>
        <w:t>socialinės emocinės kompetencijos</w:t>
      </w:r>
      <w:r w:rsidR="0075496D" w:rsidRPr="00351D09">
        <w:rPr>
          <w:rFonts w:ascii="Arial" w:hAnsi="Arial" w:cs="Arial"/>
        </w:rPr>
        <w:t xml:space="preserve">, organizuojant seminarus, konsultacijas ir edukacijas mokyklų bendruomenės nariams: mokytojams, mokinių tėvams, mokiniams. Išlieka aktualus </w:t>
      </w:r>
      <w:bookmarkEnd w:id="2"/>
      <w:r w:rsidR="0075496D" w:rsidRPr="00351D09">
        <w:rPr>
          <w:rFonts w:ascii="Arial" w:hAnsi="Arial" w:cs="Arial"/>
        </w:rPr>
        <w:t xml:space="preserve">socialinis emocinis ugdymas (toliau – SEU), todėl  </w:t>
      </w:r>
      <w:bookmarkEnd w:id="1"/>
      <w:r w:rsidR="0075496D" w:rsidRPr="00351D09">
        <w:rPr>
          <w:rFonts w:ascii="Arial" w:hAnsi="Arial" w:cs="Arial"/>
        </w:rPr>
        <w:t xml:space="preserve">pagal </w:t>
      </w:r>
      <w:proofErr w:type="spellStart"/>
      <w:r w:rsidR="0075496D" w:rsidRPr="00351D09">
        <w:rPr>
          <w:rFonts w:ascii="Arial" w:hAnsi="Arial" w:cs="Arial"/>
        </w:rPr>
        <w:t>Lions</w:t>
      </w:r>
      <w:proofErr w:type="spellEnd"/>
      <w:r w:rsidR="0075496D" w:rsidRPr="00351D09">
        <w:rPr>
          <w:rFonts w:ascii="Arial" w:hAnsi="Arial" w:cs="Arial"/>
        </w:rPr>
        <w:t xml:space="preserve"> </w:t>
      </w:r>
      <w:proofErr w:type="spellStart"/>
      <w:r w:rsidR="0075496D" w:rsidRPr="00351D09">
        <w:rPr>
          <w:rFonts w:ascii="Arial" w:hAnsi="Arial" w:cs="Arial"/>
        </w:rPr>
        <w:t>Quest</w:t>
      </w:r>
      <w:proofErr w:type="spellEnd"/>
      <w:r w:rsidR="0075496D" w:rsidRPr="00351D09">
        <w:rPr>
          <w:rFonts w:ascii="Arial" w:hAnsi="Arial" w:cs="Arial"/>
        </w:rPr>
        <w:t xml:space="preserve"> programas „Laikas kartu“ ir „Paauglystės kryžkelės“ buvo finansuoti mokymai 10 dalyvių iš 4 rajono mokyklų. </w:t>
      </w:r>
      <w:r w:rsidR="0075496D" w:rsidRPr="00351D09">
        <w:rPr>
          <w:rFonts w:ascii="Arial" w:hAnsi="Arial" w:cs="Arial"/>
          <w:bCs/>
        </w:rPr>
        <w:t xml:space="preserve">Organizuoti </w:t>
      </w:r>
      <w:r w:rsidR="0075496D" w:rsidRPr="00351D09">
        <w:rPr>
          <w:rFonts w:ascii="Arial" w:hAnsi="Arial" w:cs="Arial"/>
        </w:rPr>
        <w:t xml:space="preserve">renginiai mokytojams profesinio perdegimo, emocinio pažeidžiamumo mažinimo ir psichologinio atsparumo didinimo temomis (5 renginiai, 63 mokytojai). Tradiciškai organizuotos </w:t>
      </w:r>
      <w:proofErr w:type="spellStart"/>
      <w:r w:rsidR="0075496D" w:rsidRPr="00351D09">
        <w:rPr>
          <w:rFonts w:ascii="Arial" w:hAnsi="Arial" w:cs="Arial"/>
        </w:rPr>
        <w:t>supervizijos</w:t>
      </w:r>
      <w:proofErr w:type="spellEnd"/>
      <w:r w:rsidR="0075496D" w:rsidRPr="00351D09">
        <w:rPr>
          <w:rFonts w:ascii="Arial" w:hAnsi="Arial" w:cs="Arial"/>
        </w:rPr>
        <w:t xml:space="preserve"> rajono mokyklų psichologams (10 renginių, 18 dalyvių)</w:t>
      </w:r>
      <w:r w:rsidR="0075496D" w:rsidRPr="00351D09">
        <w:rPr>
          <w:rFonts w:ascii="Arial" w:hAnsi="Arial" w:cs="Arial"/>
          <w:b/>
          <w:color w:val="000000" w:themeColor="text1"/>
        </w:rPr>
        <w:t xml:space="preserve">, </w:t>
      </w:r>
      <w:r w:rsidR="0075496D" w:rsidRPr="00351D09">
        <w:rPr>
          <w:rFonts w:ascii="Arial" w:hAnsi="Arial" w:cs="Arial"/>
          <w:bCs/>
          <w:color w:val="000000" w:themeColor="text1"/>
        </w:rPr>
        <w:t xml:space="preserve">taip pat kontaktiniu ar nuotoliniu būdu – psichologo paskaitų ciklas mokiniams apie </w:t>
      </w:r>
      <w:proofErr w:type="spellStart"/>
      <w:r w:rsidR="0075496D" w:rsidRPr="00351D09">
        <w:rPr>
          <w:rFonts w:ascii="Arial" w:hAnsi="Arial" w:cs="Arial"/>
          <w:bCs/>
          <w:color w:val="000000" w:themeColor="text1"/>
        </w:rPr>
        <w:t>savipagalbą</w:t>
      </w:r>
      <w:proofErr w:type="spellEnd"/>
      <w:r w:rsidR="0075496D" w:rsidRPr="00351D09">
        <w:rPr>
          <w:rFonts w:ascii="Arial" w:hAnsi="Arial" w:cs="Arial"/>
          <w:bCs/>
          <w:color w:val="000000" w:themeColor="text1"/>
        </w:rPr>
        <w:t xml:space="preserve"> ir savęs motyvavimą (5 renginiai, 316 dalyvių). Atliepiant įtraukiojo ugdymo aktualijas, organizuotas seminaras </w:t>
      </w:r>
      <w:r w:rsidR="0075496D" w:rsidRPr="00351D09">
        <w:rPr>
          <w:rFonts w:ascii="Arial" w:hAnsi="Arial" w:cs="Arial"/>
          <w:bCs/>
        </w:rPr>
        <w:t>„Socialinio emocinio saugumo už</w:t>
      </w:r>
      <w:r w:rsidR="005A2666" w:rsidRPr="00351D09">
        <w:rPr>
          <w:rFonts w:ascii="Arial" w:hAnsi="Arial" w:cs="Arial"/>
          <w:bCs/>
        </w:rPr>
        <w:t>t</w:t>
      </w:r>
      <w:r w:rsidR="0075496D" w:rsidRPr="00351D09">
        <w:rPr>
          <w:rFonts w:ascii="Arial" w:hAnsi="Arial" w:cs="Arial"/>
          <w:bCs/>
        </w:rPr>
        <w:t>ikrinimas specialiųjų ugdymosi poreikių turintiems vaikams: karjeros planavimo galimybės“, kuriame dalyvavo rajono mokyklų karjeros specialistai ir mokyklų SEU koordinatoriai (2 seminarai, 22 dalyviai).</w:t>
      </w:r>
      <w:r w:rsidR="0075496D" w:rsidRPr="00351D09">
        <w:rPr>
          <w:sz w:val="20"/>
          <w:szCs w:val="20"/>
        </w:rPr>
        <w:t xml:space="preserve"> </w:t>
      </w:r>
      <w:r w:rsidR="0075496D" w:rsidRPr="00351D09">
        <w:rPr>
          <w:rFonts w:ascii="Arial" w:hAnsi="Arial" w:cs="Arial"/>
        </w:rPr>
        <w:t>Pagal Sveikatos apsaugos programos finansuojamas priemones nuotoliniu ar kontaktiniu būdu vyko paskaitų ciklas tėvams vaikų psichikos sveikatos stiprinimo, savižudybių, priklausomybių ir smurto prevencijos temomis (5 renginiuose dalyvavo 525 mokinių tėvai).</w:t>
      </w:r>
      <w:r w:rsidR="00853EC2" w:rsidRPr="00351D09">
        <w:rPr>
          <w:rFonts w:ascii="Arial" w:hAnsi="Arial" w:cs="Arial"/>
        </w:rPr>
        <w:t xml:space="preserve"> </w:t>
      </w:r>
      <w:bookmarkEnd w:id="0"/>
    </w:p>
    <w:p w14:paraId="7C2EE078" w14:textId="77777777" w:rsidR="00853EC2" w:rsidRPr="00351D09" w:rsidRDefault="00FA024A"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rPr>
        <w:t xml:space="preserve">Inicijuotas paraiškos Klaipėdos rajono savivaldybės visuomenės sveikatos rėmimo specialiosios programos projektų finansavimui </w:t>
      </w:r>
      <w:r w:rsidRPr="00351D09">
        <w:rPr>
          <w:rFonts w:ascii="Arial" w:hAnsi="Arial" w:cs="Arial"/>
          <w:b/>
          <w:bCs/>
        </w:rPr>
        <w:t>projekto „Ilgoji pertrauka“</w:t>
      </w:r>
      <w:r w:rsidRPr="00351D09">
        <w:rPr>
          <w:rFonts w:ascii="Arial" w:hAnsi="Arial" w:cs="Arial"/>
        </w:rPr>
        <w:t xml:space="preserve"> parengimas ir įgyvendinimas. Gautas finansavimas (2000,00 Eur), kuris panaudotas mokyklų pedagoginių darbuotojų emocinei (psichologinei) savijautai gerinti (atskirose numatytose priemonėse dalyvavo nuo 25 iki 50 dalyvių, iš viso pagal priemones – 233 pedagoginiai darbuotojai).</w:t>
      </w:r>
      <w:r w:rsidR="00853EC2" w:rsidRPr="00351D09">
        <w:rPr>
          <w:rFonts w:ascii="Arial" w:hAnsi="Arial" w:cs="Arial"/>
        </w:rPr>
        <w:t xml:space="preserve"> </w:t>
      </w:r>
    </w:p>
    <w:p w14:paraId="7A0B14E3" w14:textId="7A4A452D" w:rsidR="00853EC2" w:rsidRPr="00351D09" w:rsidRDefault="0098655A"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rPr>
        <w:t>Siekiant u</w:t>
      </w:r>
      <w:r w:rsidR="00CD45B6" w:rsidRPr="00351D09">
        <w:rPr>
          <w:rFonts w:ascii="Arial" w:hAnsi="Arial" w:cs="Arial"/>
        </w:rPr>
        <w:t>žtikrinant</w:t>
      </w:r>
      <w:r w:rsidRPr="00351D09">
        <w:rPr>
          <w:rFonts w:ascii="Arial" w:hAnsi="Arial" w:cs="Arial"/>
        </w:rPr>
        <w:t>i</w:t>
      </w:r>
      <w:r w:rsidR="00CD45B6" w:rsidRPr="00351D09">
        <w:rPr>
          <w:rFonts w:ascii="Arial" w:hAnsi="Arial" w:cs="Arial"/>
        </w:rPr>
        <w:t xml:space="preserve"> sklandų </w:t>
      </w:r>
      <w:r w:rsidR="00CD45B6" w:rsidRPr="00351D09">
        <w:rPr>
          <w:rFonts w:ascii="Arial" w:hAnsi="Arial" w:cs="Arial"/>
          <w:b/>
          <w:bCs/>
        </w:rPr>
        <w:t>karjeros specialistų</w:t>
      </w:r>
      <w:r w:rsidR="00CD45B6" w:rsidRPr="00351D09">
        <w:rPr>
          <w:rFonts w:ascii="Arial" w:hAnsi="Arial" w:cs="Arial"/>
        </w:rPr>
        <w:t xml:space="preserve"> darbą bei profesinio orientavimo paslaugų teikimą mokyklose, organizuota karjeros specialistų metodinė veikla (10 metodinių renginių, dalyvavo 80 dalyvių)</w:t>
      </w:r>
      <w:r w:rsidR="000C0F7D" w:rsidRPr="00351D09">
        <w:rPr>
          <w:rFonts w:ascii="Arial" w:hAnsi="Arial" w:cs="Arial"/>
        </w:rPr>
        <w:t xml:space="preserve">, </w:t>
      </w:r>
      <w:r w:rsidR="00CD45B6" w:rsidRPr="00351D09">
        <w:rPr>
          <w:rFonts w:ascii="Arial" w:hAnsi="Arial" w:cs="Arial"/>
        </w:rPr>
        <w:t>organizuota edukacinė išvyka į Tauragę „Kolegialaus bendradarbiavimo galimybės, ugdant mokinių karjeros kompetencijas</w:t>
      </w:r>
      <w:r w:rsidR="002D550E">
        <w:rPr>
          <w:rFonts w:ascii="Arial" w:hAnsi="Arial" w:cs="Arial"/>
        </w:rPr>
        <w:t>“</w:t>
      </w:r>
      <w:r w:rsidR="00CD45B6" w:rsidRPr="00351D09">
        <w:rPr>
          <w:rFonts w:ascii="Arial" w:hAnsi="Arial" w:cs="Arial"/>
        </w:rPr>
        <w:t xml:space="preserve"> (16 dalyvių). Vykdant naujų verslo įmonių paiešką „</w:t>
      </w:r>
      <w:proofErr w:type="spellStart"/>
      <w:r w:rsidR="00CD45B6" w:rsidRPr="00351D09">
        <w:rPr>
          <w:rFonts w:ascii="Arial" w:hAnsi="Arial" w:cs="Arial"/>
        </w:rPr>
        <w:t>šėšėliavimo</w:t>
      </w:r>
      <w:proofErr w:type="spellEnd"/>
      <w:r w:rsidR="00CD45B6" w:rsidRPr="00351D09">
        <w:rPr>
          <w:rFonts w:ascii="Arial" w:hAnsi="Arial" w:cs="Arial"/>
        </w:rPr>
        <w:t xml:space="preserve">“ plėtrai bei profesinio orientavimo paslaugų teikimo gerinimui ugdymo įstaigose, surengtas karjeros specialistų </w:t>
      </w:r>
      <w:proofErr w:type="spellStart"/>
      <w:r w:rsidR="00CD45B6" w:rsidRPr="00351D09">
        <w:rPr>
          <w:rFonts w:ascii="Arial" w:hAnsi="Arial" w:cs="Arial"/>
        </w:rPr>
        <w:t>patyriminis</w:t>
      </w:r>
      <w:proofErr w:type="spellEnd"/>
      <w:r w:rsidR="00CD45B6" w:rsidRPr="00351D09">
        <w:rPr>
          <w:rFonts w:ascii="Arial" w:hAnsi="Arial" w:cs="Arial"/>
        </w:rPr>
        <w:t xml:space="preserve"> vizitas į įmonę UAB ,,Mars Lietuva“ (14 karjeros specialistų iš Klaipėdos miesto ir Klaipėdos bei Šilutės rajonų), kurio metu užmegzti bendradarbiavimo ryšiai ir susitarta dėl galimybės mokiniams „šešėliuoti“ įmonėje. </w:t>
      </w:r>
      <w:r w:rsidR="00CD45B6" w:rsidRPr="00351D09">
        <w:rPr>
          <w:rFonts w:ascii="Arial" w:hAnsi="Arial" w:cs="Arial"/>
        </w:rPr>
        <w:lastRenderedPageBreak/>
        <w:t xml:space="preserve">Centras pradėjo bendradarbiauti su Lietuvos </w:t>
      </w:r>
      <w:proofErr w:type="spellStart"/>
      <w:r w:rsidR="00CD45B6" w:rsidRPr="00351D09">
        <w:rPr>
          <w:rFonts w:ascii="Arial" w:hAnsi="Arial" w:cs="Arial"/>
        </w:rPr>
        <w:t>Junior</w:t>
      </w:r>
      <w:proofErr w:type="spellEnd"/>
      <w:r w:rsidR="00CD45B6" w:rsidRPr="00351D09">
        <w:rPr>
          <w:rFonts w:ascii="Arial" w:hAnsi="Arial" w:cs="Arial"/>
        </w:rPr>
        <w:t xml:space="preserve"> </w:t>
      </w:r>
      <w:proofErr w:type="spellStart"/>
      <w:r w:rsidR="00CD45B6" w:rsidRPr="00351D09">
        <w:rPr>
          <w:rFonts w:ascii="Arial" w:hAnsi="Arial" w:cs="Arial"/>
        </w:rPr>
        <w:t>Achievement</w:t>
      </w:r>
      <w:proofErr w:type="spellEnd"/>
      <w:r w:rsidR="00CD45B6" w:rsidRPr="00351D09">
        <w:rPr>
          <w:rFonts w:ascii="Arial" w:hAnsi="Arial" w:cs="Arial"/>
        </w:rPr>
        <w:t xml:space="preserve"> organizacija (toliau – LJA): 9 rajono švietimo įstaigos prisijungė prie LJA „Šešėliavimas“ programos bei 43 mokiniai dalyvavo individualiuose „Šešėliavimo“ programos vizituose, 65 – pažintiniuose vizituose Klaipėdos rajono ir miesto, Vilniaus ir Kauno įmonėse. Dovilų pagrindinės mokyklos 8 kl. mokiniai turėjo galimybę išbandyti/ ištestuoti „</w:t>
      </w:r>
      <w:proofErr w:type="spellStart"/>
      <w:r w:rsidR="00CD45B6" w:rsidRPr="00351D09">
        <w:rPr>
          <w:rFonts w:ascii="Arial" w:hAnsi="Arial" w:cs="Arial"/>
        </w:rPr>
        <w:t>Spotiself</w:t>
      </w:r>
      <w:proofErr w:type="spellEnd"/>
      <w:r w:rsidR="00CD45B6" w:rsidRPr="00351D09">
        <w:rPr>
          <w:rFonts w:ascii="Arial" w:hAnsi="Arial" w:cs="Arial"/>
        </w:rPr>
        <w:t xml:space="preserve">“ platformą, skirtą geresniam karjeros planavimui ir savęs pažinimui. </w:t>
      </w:r>
      <w:r w:rsidRPr="00351D09">
        <w:rPr>
          <w:rFonts w:ascii="Arial" w:hAnsi="Arial" w:cs="Arial"/>
        </w:rPr>
        <w:t xml:space="preserve">Atliktas </w:t>
      </w:r>
      <w:r w:rsidR="00CD45B6" w:rsidRPr="00351D09">
        <w:rPr>
          <w:rFonts w:ascii="Arial" w:hAnsi="Arial" w:cs="Arial"/>
        </w:rPr>
        <w:t>Centro karjeros specialistui priskirtų pagrindinių mokyklų 5–10 klasių mokinių ugdymo karjerai poreikių tyrimas (apie 70 proc. mokinių atsakė, kad mokyklose jiems tikrai yra reikalingas ugdymas karjerai ir labiausiai mokinius domina karjeros pamokos/ užsiėmimai bei išvykos susipažinimui su įvairiomis profesijomis už mokyklos ribų). Centr</w:t>
      </w:r>
      <w:r w:rsidRPr="00351D09">
        <w:rPr>
          <w:rFonts w:ascii="Arial" w:hAnsi="Arial" w:cs="Arial"/>
        </w:rPr>
        <w:t>o</w:t>
      </w:r>
      <w:r w:rsidR="00CD45B6" w:rsidRPr="00351D09">
        <w:rPr>
          <w:rFonts w:ascii="Arial" w:hAnsi="Arial" w:cs="Arial"/>
        </w:rPr>
        <w:t xml:space="preserve"> karjeros specialistas teikia ugdymo karjerai paslaugas 9 rajono mokyklose: iš viso šiose mokyklose 1–4 kl. mokiniams per 2024 m. vyko 208 ugdymo karjerai veiklos, 5–8 kl. –  180 užsiėmimų bei 45 individualios konsultacijos 8 kl. mokiniams. Su 9–10 kl. mokiniais buvo vykdomos 64 individualios, 18 grupinių konsultacijų, taip pat įvyko 90 ugdymo karjerai pamokų/ užsiėmimų/ išvykų.</w:t>
      </w:r>
      <w:r w:rsidR="0081239F" w:rsidRPr="00351D09">
        <w:rPr>
          <w:rFonts w:ascii="Arial" w:hAnsi="Arial" w:cs="Arial"/>
        </w:rPr>
        <w:t xml:space="preserve"> </w:t>
      </w:r>
      <w:r w:rsidR="00CD45B6" w:rsidRPr="00351D09">
        <w:rPr>
          <w:rFonts w:ascii="Arial" w:hAnsi="Arial" w:cs="Arial"/>
        </w:rPr>
        <w:t>Tęsiant sėkmingą bendradarbiavimą su Ernesto Galvanausko profesinio mokymo centru, surengtas 8 klasių mokinių konkursas ,,Profesijų labirintai“ (dalyvavo 65 mokiniai). Siekiant gerinti mokinių socialinius emocinius įgūdžius ir stiprinti emocinį intelektą, vykdytas 6 ak. val. psichologo paskaitų ciklas „Viešojo kalbėjimo iššūkiai: jaudulio valdymo metodai“ (dalyvavo Gargždų ,,Vaivorykštės ir Ievos Simonaitytės gimnazijų I–IV g. klasių mokiniai bei Būsimųjų pedagogų klubo (toliau – BPK)  nariai, 168 dalyviai).  Organizuotos nuotolinės paskaitos „Kaktusas ar pienė: apie psichologinį atsparumą“ (dalyvavo 120 rajono gimnazijų mokinių</w:t>
      </w:r>
      <w:r w:rsidRPr="00351D09">
        <w:rPr>
          <w:rFonts w:ascii="Arial" w:hAnsi="Arial" w:cs="Arial"/>
        </w:rPr>
        <w:t xml:space="preserve">). </w:t>
      </w:r>
    </w:p>
    <w:p w14:paraId="4AF87C1C" w14:textId="42191F09" w:rsidR="00853EC2" w:rsidRPr="00351D09" w:rsidRDefault="00CD45B6" w:rsidP="00853EC2">
      <w:pPr>
        <w:pStyle w:val="prastasiniatinklio"/>
        <w:spacing w:before="0" w:beforeAutospacing="0" w:after="0" w:afterAutospacing="0"/>
        <w:ind w:left="45" w:firstLine="1089"/>
        <w:jc w:val="both"/>
        <w:rPr>
          <w:rFonts w:ascii="Arial" w:hAnsi="Arial" w:cs="Arial"/>
        </w:rPr>
      </w:pPr>
      <w:r w:rsidRPr="00351D09">
        <w:rPr>
          <w:rFonts w:ascii="Arial" w:hAnsi="Arial" w:cs="Arial"/>
        </w:rPr>
        <w:t xml:space="preserve">Tęsiant Klaipėdos rajono pedagogų rengimo, perkvalifikavimo, </w:t>
      </w:r>
      <w:r w:rsidRPr="00351D09">
        <w:rPr>
          <w:rFonts w:ascii="Arial" w:hAnsi="Arial" w:cs="Arial"/>
          <w:b/>
          <w:bCs/>
        </w:rPr>
        <w:t xml:space="preserve">jaunųjų pedagogų pritraukimo </w:t>
      </w:r>
      <w:r w:rsidRPr="00351D09">
        <w:rPr>
          <w:rFonts w:ascii="Arial" w:hAnsi="Arial" w:cs="Arial"/>
        </w:rPr>
        <w:t>ir mokytojo profesijos prestižo didinimo tvarkos aprašo nuostatų įgyvendinimą ir plėtojant</w:t>
      </w:r>
      <w:r w:rsidRPr="00351D09">
        <w:rPr>
          <w:rFonts w:ascii="Arial" w:hAnsi="Arial" w:cs="Arial"/>
          <w:b/>
          <w:bCs/>
        </w:rPr>
        <w:t xml:space="preserve"> </w:t>
      </w:r>
      <w:bookmarkStart w:id="3" w:name="_Hlk188974828"/>
      <w:r w:rsidRPr="00351D09">
        <w:rPr>
          <w:rFonts w:ascii="Arial" w:hAnsi="Arial" w:cs="Arial"/>
          <w:b/>
          <w:bCs/>
        </w:rPr>
        <w:t xml:space="preserve">BPK </w:t>
      </w:r>
      <w:bookmarkEnd w:id="3"/>
      <w:r w:rsidRPr="00351D09">
        <w:rPr>
          <w:rFonts w:ascii="Arial" w:hAnsi="Arial" w:cs="Arial"/>
        </w:rPr>
        <w:t xml:space="preserve">veiklas, suorganizuoti 4 susitikimai su </w:t>
      </w:r>
      <w:r w:rsidR="00D57240" w:rsidRPr="00351D09">
        <w:rPr>
          <w:rFonts w:ascii="Arial" w:hAnsi="Arial" w:cs="Arial"/>
        </w:rPr>
        <w:t>3 gimnaz</w:t>
      </w:r>
      <w:r w:rsidR="00C50018" w:rsidRPr="00351D09">
        <w:rPr>
          <w:rFonts w:ascii="Arial" w:hAnsi="Arial" w:cs="Arial"/>
        </w:rPr>
        <w:t>i</w:t>
      </w:r>
      <w:r w:rsidR="00D57240" w:rsidRPr="00351D09">
        <w:rPr>
          <w:rFonts w:ascii="Arial" w:hAnsi="Arial" w:cs="Arial"/>
        </w:rPr>
        <w:t xml:space="preserve">jų </w:t>
      </w:r>
      <w:r w:rsidRPr="00351D09">
        <w:rPr>
          <w:rFonts w:ascii="Arial" w:hAnsi="Arial" w:cs="Arial"/>
        </w:rPr>
        <w:t>gimnazistais ir į BPK suburta 14 klubo narių, iš kurių 3 pasirinko studijuoti pedagogines studijas (biologiją, specialiąją pedagoginę pagalbą, matematiką). Bendradarbiaujant su Kauno rajono Jaunųjų pedagogų klubu, organizuota bendra stovykla „Vėtrungė 24</w:t>
      </w:r>
      <w:r w:rsidR="002D550E">
        <w:rPr>
          <w:rFonts w:ascii="Arial" w:hAnsi="Arial" w:cs="Arial"/>
        </w:rPr>
        <w:t>“</w:t>
      </w:r>
      <w:r w:rsidRPr="00351D09">
        <w:rPr>
          <w:rFonts w:ascii="Arial" w:hAnsi="Arial" w:cs="Arial"/>
        </w:rPr>
        <w:t>, kuri vyko Drevernos uosto stovyklavietėje (dalyvavo 11 asmenų iš Klaipėdos rajono ir 29 asmenys iš Kauno rajono). BBK narių skaičius išaugo iki 22: su BPK klubo nariais vyko 5 susitikimai, organizuoti 3 susitikimai su BPK klubo narių mentoriais (9 mentoriai, kuruojantys BPK klubo narius). Suorganizuota BPK narių pažintinė edukacinė išvyka į Klaipėdos valstybinę kolegiją: „Pedagogų rengimas Klaipėdos valstybinėje kolegijoje</w:t>
      </w:r>
      <w:r w:rsidR="00C50018" w:rsidRPr="00351D09">
        <w:rPr>
          <w:rFonts w:ascii="Arial" w:hAnsi="Arial" w:cs="Arial"/>
        </w:rPr>
        <w:t>“</w:t>
      </w:r>
      <w:r w:rsidRPr="00351D09">
        <w:rPr>
          <w:rFonts w:ascii="Arial" w:hAnsi="Arial" w:cs="Arial"/>
        </w:rPr>
        <w:t xml:space="preserve">. Surengtas motyvacinis susitikimas su „Renkuosi mokyti“ komanda, </w:t>
      </w:r>
      <w:r w:rsidR="000415AD" w:rsidRPr="00351D09">
        <w:rPr>
          <w:rFonts w:ascii="Arial" w:hAnsi="Arial" w:cs="Arial"/>
        </w:rPr>
        <w:t xml:space="preserve">diskusijos metu </w:t>
      </w:r>
      <w:r w:rsidRPr="00351D09">
        <w:rPr>
          <w:rFonts w:ascii="Arial" w:hAnsi="Arial" w:cs="Arial"/>
        </w:rPr>
        <w:t>pristatyta „Renkuosi mokyti“ programa</w:t>
      </w:r>
      <w:r w:rsidR="000415AD" w:rsidRPr="00351D09">
        <w:rPr>
          <w:rFonts w:ascii="Arial" w:hAnsi="Arial" w:cs="Arial"/>
        </w:rPr>
        <w:t xml:space="preserve"> (</w:t>
      </w:r>
      <w:r w:rsidRPr="00351D09">
        <w:rPr>
          <w:rFonts w:ascii="Arial" w:hAnsi="Arial" w:cs="Arial"/>
        </w:rPr>
        <w:t>dalyvavo BPK nariai ir pedagogai,  dirbantys ugdymo įstaigose ne daugiau, kaip 2 metus (18 dalyvių).</w:t>
      </w:r>
      <w:r w:rsidR="000415AD" w:rsidRPr="00351D09">
        <w:rPr>
          <w:rFonts w:ascii="Arial" w:hAnsi="Arial" w:cs="Arial"/>
        </w:rPr>
        <w:t xml:space="preserve"> </w:t>
      </w:r>
      <w:r w:rsidRPr="00351D09">
        <w:rPr>
          <w:rFonts w:ascii="Arial" w:hAnsi="Arial" w:cs="Arial"/>
        </w:rPr>
        <w:t xml:space="preserve">Siekiant paskatinti pradedančiuosius mokytojus, pagalbos mokiniui specialistus, turinčius nuo 1 iki 5 metų pedagoginį stažą, išrinktas mokytojas, pelnęs Pradedančiojo mokytojo paskatinamąjį prizą, kuriuo Tarptautinės mokytojų dienos proga apdovanota Veiviržėnų Jurgio Šaulio gimnazijos ikimokyklinio ir priešmokyklinio ugdymo mokytoja Alvyda </w:t>
      </w:r>
      <w:proofErr w:type="spellStart"/>
      <w:r w:rsidRPr="00351D09">
        <w:rPr>
          <w:rFonts w:ascii="Arial" w:hAnsi="Arial" w:cs="Arial"/>
        </w:rPr>
        <w:t>Švabienė</w:t>
      </w:r>
      <w:proofErr w:type="spellEnd"/>
      <w:r w:rsidRPr="00351D09">
        <w:rPr>
          <w:rFonts w:ascii="Arial" w:hAnsi="Arial" w:cs="Arial"/>
        </w:rPr>
        <w:t>.</w:t>
      </w:r>
      <w:r w:rsidR="00853EC2" w:rsidRPr="00351D09">
        <w:rPr>
          <w:rFonts w:ascii="Arial" w:hAnsi="Arial" w:cs="Arial"/>
        </w:rPr>
        <w:t xml:space="preserve"> </w:t>
      </w:r>
    </w:p>
    <w:p w14:paraId="202378FC" w14:textId="3F4FEB2E" w:rsidR="004B79C7" w:rsidRPr="00351D09" w:rsidRDefault="00A5141E" w:rsidP="004B79C7">
      <w:pPr>
        <w:pStyle w:val="prastasiniatinklio"/>
        <w:spacing w:before="0" w:beforeAutospacing="0" w:after="0" w:afterAutospacing="0"/>
        <w:ind w:left="45" w:firstLine="1089"/>
        <w:jc w:val="both"/>
        <w:rPr>
          <w:rFonts w:ascii="Arial" w:eastAsia="Calibri" w:hAnsi="Arial" w:cs="Arial"/>
          <w:kern w:val="2"/>
          <w14:ligatures w14:val="standardContextual"/>
        </w:rPr>
      </w:pPr>
      <w:r w:rsidRPr="00351D09">
        <w:rPr>
          <w:rFonts w:ascii="Arial" w:eastAsia="Calibri" w:hAnsi="Arial" w:cs="Arial"/>
          <w:kern w:val="2"/>
          <w14:ligatures w14:val="standardContextual"/>
        </w:rPr>
        <w:t xml:space="preserve">Įgyvendinant </w:t>
      </w:r>
      <w:r w:rsidRPr="00351D09">
        <w:rPr>
          <w:rFonts w:ascii="Arial" w:eastAsia="Calibri" w:hAnsi="Arial" w:cs="Arial"/>
          <w:b/>
          <w:bCs/>
          <w:kern w:val="2"/>
          <w14:ligatures w14:val="standardContextual"/>
        </w:rPr>
        <w:t>2-ąją strateginę programą</w:t>
      </w:r>
      <w:r w:rsidRPr="00351D09">
        <w:rPr>
          <w:rFonts w:ascii="Arial" w:eastAsia="Calibri" w:hAnsi="Arial" w:cs="Arial"/>
          <w:kern w:val="2"/>
          <w14:ligatures w14:val="standardContextual"/>
        </w:rPr>
        <w:t xml:space="preserve"> – </w:t>
      </w:r>
      <w:r w:rsidRPr="00351D09">
        <w:rPr>
          <w:rFonts w:ascii="Arial" w:eastAsia="Calibri" w:hAnsi="Arial" w:cs="Arial"/>
          <w:b/>
          <w:bCs/>
          <w:i/>
          <w:iCs/>
          <w:kern w:val="2"/>
          <w14:ligatures w14:val="standardContextual"/>
        </w:rPr>
        <w:t>Neformaliojo švietimo paslaugų suaugusiems vystymas</w:t>
      </w:r>
      <w:r w:rsidRPr="00351D09">
        <w:rPr>
          <w:rFonts w:ascii="Arial" w:eastAsia="Calibri" w:hAnsi="Arial" w:cs="Arial"/>
          <w:i/>
          <w:iCs/>
          <w:kern w:val="2"/>
          <w14:ligatures w14:val="standardContextual"/>
        </w:rPr>
        <w:t xml:space="preserve"> </w:t>
      </w:r>
      <w:r w:rsidRPr="00351D09">
        <w:rPr>
          <w:rFonts w:ascii="Arial" w:eastAsia="Calibri" w:hAnsi="Arial" w:cs="Arial"/>
          <w:kern w:val="2"/>
          <w14:ligatures w14:val="standardContextual"/>
        </w:rPr>
        <w:t>– toliau plėtojamos Trečiojo amžiaus universiteto (toliau – TAU) veiklos, į neformalųjį suaugusiųjų švietimą (toliau – NSŠ) įtraukiami nauji asmenys (2024 m. – 17 naujų dalyvių). Iš viso TAU veiklose dalyvauja 281 senjoras (praėjusiais metais – 264).</w:t>
      </w:r>
      <w:r w:rsidR="00F046D0" w:rsidRPr="00351D09">
        <w:rPr>
          <w:rFonts w:ascii="Arial" w:eastAsia="Calibri" w:hAnsi="Arial" w:cs="Arial"/>
          <w:kern w:val="2"/>
          <w14:ligatures w14:val="standardContextual"/>
        </w:rPr>
        <w:t xml:space="preserve"> </w:t>
      </w:r>
      <w:r w:rsidRPr="00351D09">
        <w:rPr>
          <w:rFonts w:ascii="Arial" w:eastAsia="Calibri" w:hAnsi="Arial" w:cs="Arial"/>
          <w:kern w:val="2"/>
          <w14:ligatures w14:val="standardContextual"/>
        </w:rPr>
        <w:t>Parengta ir įgyvendinta NSŠ programa „Mokymosi galia ir žavesys“, kurią  sudaro keturios paprogramės: „Aktyvus mokymasis aktyviam gyvenimui</w:t>
      </w:r>
      <w:r w:rsidR="002D550E">
        <w:rPr>
          <w:rFonts w:ascii="Arial" w:eastAsia="Calibri" w:hAnsi="Arial" w:cs="Arial"/>
          <w:kern w:val="2"/>
          <w14:ligatures w14:val="standardContextual"/>
        </w:rPr>
        <w:t>“</w:t>
      </w:r>
      <w:r w:rsidRPr="00351D09">
        <w:rPr>
          <w:rFonts w:ascii="Arial" w:eastAsia="Calibri" w:hAnsi="Arial" w:cs="Arial"/>
          <w:kern w:val="2"/>
          <w14:ligatures w14:val="standardContextual"/>
        </w:rPr>
        <w:t>, „Meilė sielai, protui  ir kūnui  (55+)“, „Mokymosi spalvos</w:t>
      </w:r>
      <w:r w:rsidR="002D550E">
        <w:rPr>
          <w:rFonts w:ascii="Arial" w:eastAsia="Calibri" w:hAnsi="Arial" w:cs="Arial"/>
          <w:kern w:val="2"/>
          <w14:ligatures w14:val="standardContextual"/>
        </w:rPr>
        <w:t>“</w:t>
      </w:r>
      <w:r w:rsidRPr="00351D09">
        <w:rPr>
          <w:rFonts w:ascii="Arial" w:eastAsia="Calibri" w:hAnsi="Arial" w:cs="Arial"/>
          <w:kern w:val="2"/>
          <w14:ligatures w14:val="standardContextual"/>
        </w:rPr>
        <w:t xml:space="preserve">, „Pozityvus požiūris – sėkmingas gyvenimas“. </w:t>
      </w:r>
      <w:r w:rsidR="00602755" w:rsidRPr="00351D09">
        <w:rPr>
          <w:rFonts w:ascii="Arial" w:eastAsia="Calibri" w:hAnsi="Arial" w:cs="Arial"/>
          <w:kern w:val="2"/>
          <w14:ligatures w14:val="standardContextual"/>
        </w:rPr>
        <w:t xml:space="preserve">Programos finansavimui iš savivaldybės biudžeto skirta ir panaudota 6000,0 Eur. </w:t>
      </w:r>
      <w:r w:rsidRPr="00351D09">
        <w:rPr>
          <w:rFonts w:ascii="Arial" w:eastAsia="Calibri" w:hAnsi="Arial" w:cs="Arial"/>
          <w:kern w:val="2"/>
          <w14:ligatures w14:val="standardContextual"/>
        </w:rPr>
        <w:t>Iš viso Centro 354 renginiuose dalyvavo 4977 TAU klausytojai ir kiti suaugusieji.</w:t>
      </w:r>
      <w:r w:rsidR="00F046D0" w:rsidRPr="00351D09">
        <w:rPr>
          <w:rFonts w:ascii="Arial" w:eastAsia="Calibri" w:hAnsi="Arial" w:cs="Arial"/>
          <w:kern w:val="2"/>
          <w14:ligatures w14:val="standardContextual"/>
        </w:rPr>
        <w:t xml:space="preserve"> </w:t>
      </w:r>
      <w:r w:rsidRPr="00351D09">
        <w:rPr>
          <w:rFonts w:ascii="Arial" w:eastAsia="Calibri" w:hAnsi="Arial" w:cs="Arial"/>
          <w:kern w:val="2"/>
          <w14:ligatures w14:val="standardContextual"/>
        </w:rPr>
        <w:t>NSŠ programa ne tik sudarė galimybę TAU nariams prasmingai praleisti laisvalaikį, bet ir suteikė kultūrinių, istorinių bei kitų pažintinių žinių. Šiuo aspektu TAU klausytojams ir kitiems suinteresuotiems asmenims buvo organizuoti 196 renginiai. Pagal NSŠ programą teikiamos gerovės konsultavimo paslaugos bei sveikos gyvensenos konsultantų ir trenerių pagalba, kuria pasinaudojo 171 klausytojas.</w:t>
      </w:r>
      <w:r w:rsidRPr="00351D09">
        <w:rPr>
          <w:rFonts w:ascii="Arial" w:eastAsiaTheme="minorHAnsi" w:hAnsi="Arial" w:cs="Arial"/>
          <w:kern w:val="2"/>
          <w14:ligatures w14:val="standardContextual"/>
        </w:rPr>
        <w:t xml:space="preserve"> </w:t>
      </w:r>
      <w:r w:rsidR="00CE3BF9" w:rsidRPr="00351D09">
        <w:rPr>
          <w:rFonts w:ascii="Arial" w:eastAsia="Calibri" w:hAnsi="Arial" w:cs="Arial"/>
          <w:kern w:val="2"/>
          <w14:ligatures w14:val="standardContextual"/>
        </w:rPr>
        <w:t xml:space="preserve"> Dalyvauta </w:t>
      </w:r>
      <w:r w:rsidRPr="00351D09">
        <w:rPr>
          <w:rFonts w:ascii="Arial" w:eastAsia="Calibri" w:hAnsi="Arial" w:cs="Arial"/>
          <w:kern w:val="2"/>
          <w14:ligatures w14:val="standardContextual"/>
        </w:rPr>
        <w:t xml:space="preserve">„Suaugusiųjų mokymosi </w:t>
      </w:r>
      <w:r w:rsidRPr="00351D09">
        <w:rPr>
          <w:rFonts w:ascii="Arial" w:eastAsia="Calibri" w:hAnsi="Arial" w:cs="Arial"/>
          <w:kern w:val="2"/>
          <w14:ligatures w14:val="standardContextual"/>
        </w:rPr>
        <w:lastRenderedPageBreak/>
        <w:t>savaitės“ tema „Nustebink save mąstymu“ renginiuose</w:t>
      </w:r>
      <w:r w:rsidR="00CE3BF9" w:rsidRPr="00351D09">
        <w:rPr>
          <w:rFonts w:ascii="Arial" w:eastAsia="Calibri" w:hAnsi="Arial" w:cs="Arial"/>
          <w:kern w:val="2"/>
          <w14:ligatures w14:val="standardContextual"/>
        </w:rPr>
        <w:t>, s</w:t>
      </w:r>
      <w:r w:rsidRPr="00351D09">
        <w:rPr>
          <w:rFonts w:ascii="Arial" w:eastAsia="Calibri" w:hAnsi="Arial" w:cs="Arial"/>
          <w:kern w:val="2"/>
          <w14:ligatures w14:val="standardContextual"/>
        </w:rPr>
        <w:t>uorganizuota Klaipėdos rajono TAU jubiliejinė10-mečio veiklos šventė</w:t>
      </w:r>
      <w:r w:rsidR="00F046D0" w:rsidRPr="00351D09">
        <w:rPr>
          <w:rFonts w:ascii="Arial" w:eastAsia="Calibri" w:hAnsi="Arial" w:cs="Arial"/>
          <w:kern w:val="2"/>
          <w14:ligatures w14:val="standardContextual"/>
        </w:rPr>
        <w:t xml:space="preserve">. </w:t>
      </w:r>
      <w:r w:rsidRPr="00351D09">
        <w:rPr>
          <w:rFonts w:ascii="Arial" w:eastAsia="Calibri" w:hAnsi="Arial" w:cs="Arial"/>
          <w:kern w:val="2"/>
          <w14:ligatures w14:val="standardContextual"/>
        </w:rPr>
        <w:t>Organizuotose 15 išvykų</w:t>
      </w:r>
      <w:r w:rsidR="00602755" w:rsidRPr="00351D09">
        <w:rPr>
          <w:rFonts w:ascii="Arial" w:eastAsia="Calibri" w:hAnsi="Arial" w:cs="Arial"/>
          <w:kern w:val="2"/>
          <w14:ligatures w14:val="standardContextual"/>
        </w:rPr>
        <w:t xml:space="preserve"> (</w:t>
      </w:r>
      <w:r w:rsidRPr="00351D09">
        <w:rPr>
          <w:rFonts w:ascii="Arial" w:eastAsia="Calibri" w:hAnsi="Arial" w:cs="Arial"/>
          <w:kern w:val="2"/>
          <w14:ligatures w14:val="standardContextual"/>
        </w:rPr>
        <w:t>dalyvavo 715 TAU klausytojų</w:t>
      </w:r>
      <w:r w:rsidR="00602755" w:rsidRPr="00351D09">
        <w:rPr>
          <w:rFonts w:ascii="Arial" w:eastAsia="Calibri" w:hAnsi="Arial" w:cs="Arial"/>
          <w:kern w:val="2"/>
          <w14:ligatures w14:val="standardContextual"/>
        </w:rPr>
        <w:t>)</w:t>
      </w:r>
      <w:r w:rsidRPr="00351D09">
        <w:rPr>
          <w:rFonts w:ascii="Arial" w:eastAsia="Calibri" w:hAnsi="Arial" w:cs="Arial"/>
          <w:kern w:val="2"/>
          <w14:ligatures w14:val="standardContextual"/>
        </w:rPr>
        <w:t>, kuri</w:t>
      </w:r>
      <w:r w:rsidR="00602755" w:rsidRPr="00351D09">
        <w:rPr>
          <w:rFonts w:ascii="Arial" w:eastAsia="Calibri" w:hAnsi="Arial" w:cs="Arial"/>
          <w:kern w:val="2"/>
          <w14:ligatures w14:val="standardContextual"/>
        </w:rPr>
        <w:t>ų metu</w:t>
      </w:r>
      <w:r w:rsidRPr="00351D09">
        <w:rPr>
          <w:rFonts w:ascii="Arial" w:eastAsia="Calibri" w:hAnsi="Arial" w:cs="Arial"/>
          <w:kern w:val="2"/>
          <w14:ligatures w14:val="standardContextual"/>
        </w:rPr>
        <w:t xml:space="preserve"> pažintiniais ir edukaciniais tikslais </w:t>
      </w:r>
      <w:r w:rsidR="00602755" w:rsidRPr="00351D09">
        <w:rPr>
          <w:rFonts w:ascii="Arial" w:eastAsia="Calibri" w:hAnsi="Arial" w:cs="Arial"/>
          <w:kern w:val="2"/>
          <w14:ligatures w14:val="standardContextual"/>
        </w:rPr>
        <w:t xml:space="preserve">buvo </w:t>
      </w:r>
      <w:r w:rsidRPr="00351D09">
        <w:rPr>
          <w:rFonts w:ascii="Arial" w:eastAsia="Calibri" w:hAnsi="Arial" w:cs="Arial"/>
          <w:kern w:val="2"/>
          <w14:ligatures w14:val="standardContextual"/>
        </w:rPr>
        <w:t>aplank</w:t>
      </w:r>
      <w:r w:rsidR="00602755" w:rsidRPr="00351D09">
        <w:rPr>
          <w:rFonts w:ascii="Arial" w:eastAsia="Calibri" w:hAnsi="Arial" w:cs="Arial"/>
          <w:kern w:val="2"/>
          <w14:ligatures w14:val="standardContextual"/>
        </w:rPr>
        <w:t>yti</w:t>
      </w:r>
      <w:r w:rsidRPr="00351D09">
        <w:rPr>
          <w:rFonts w:ascii="Arial" w:eastAsia="Calibri" w:hAnsi="Arial" w:cs="Arial"/>
          <w:kern w:val="2"/>
          <w14:ligatures w14:val="standardContextual"/>
        </w:rPr>
        <w:t xml:space="preserve"> ne tik šalies</w:t>
      </w:r>
      <w:r w:rsidR="00324594" w:rsidRPr="00351D09">
        <w:rPr>
          <w:rFonts w:ascii="Arial" w:eastAsia="Calibri" w:hAnsi="Arial" w:cs="Arial"/>
          <w:kern w:val="2"/>
          <w14:ligatures w14:val="standardContextual"/>
        </w:rPr>
        <w:t xml:space="preserve"> (</w:t>
      </w:r>
      <w:r w:rsidR="00CE3BF9" w:rsidRPr="00351D09">
        <w:rPr>
          <w:rFonts w:ascii="Arial" w:eastAsia="Calibri" w:hAnsi="Arial" w:cs="Arial"/>
          <w:kern w:val="2"/>
          <w14:ligatures w14:val="standardContextual"/>
        </w:rPr>
        <w:t>P</w:t>
      </w:r>
      <w:r w:rsidR="00324594" w:rsidRPr="00351D09">
        <w:rPr>
          <w:rFonts w:ascii="Arial" w:eastAsia="Calibri" w:hAnsi="Arial" w:cs="Arial"/>
          <w:kern w:val="2"/>
          <w14:ligatures w14:val="standardContextual"/>
        </w:rPr>
        <w:t>alanga, Kretinga, Nida, Zarasai, Molėtai ir kt</w:t>
      </w:r>
      <w:r w:rsidR="000D29E7">
        <w:rPr>
          <w:rFonts w:ascii="Arial" w:eastAsia="Calibri" w:hAnsi="Arial" w:cs="Arial"/>
          <w:kern w:val="2"/>
          <w14:ligatures w14:val="standardContextual"/>
        </w:rPr>
        <w:t>.</w:t>
      </w:r>
      <w:r w:rsidR="00324594" w:rsidRPr="00351D09">
        <w:rPr>
          <w:rFonts w:ascii="Arial" w:eastAsia="Calibri" w:hAnsi="Arial" w:cs="Arial"/>
          <w:kern w:val="2"/>
          <w14:ligatures w14:val="standardContextual"/>
        </w:rPr>
        <w:t>)</w:t>
      </w:r>
      <w:r w:rsidRPr="00351D09">
        <w:rPr>
          <w:rFonts w:ascii="Arial" w:eastAsia="Calibri" w:hAnsi="Arial" w:cs="Arial"/>
          <w:kern w:val="2"/>
          <w14:ligatures w14:val="standardContextual"/>
        </w:rPr>
        <w:t>, bet ir aplinkinių šalių</w:t>
      </w:r>
      <w:r w:rsidR="00324594" w:rsidRPr="00351D09">
        <w:rPr>
          <w:rFonts w:ascii="Arial" w:eastAsia="Calibri" w:hAnsi="Arial" w:cs="Arial"/>
          <w:kern w:val="2"/>
          <w14:ligatures w14:val="standardContextual"/>
        </w:rPr>
        <w:t xml:space="preserve"> (</w:t>
      </w:r>
      <w:proofErr w:type="spellStart"/>
      <w:r w:rsidR="00324594" w:rsidRPr="00351D09">
        <w:rPr>
          <w:rFonts w:ascii="Arial" w:eastAsia="Calibri" w:hAnsi="Arial" w:cs="Arial"/>
          <w:kern w:val="2"/>
          <w14:ligatures w14:val="standardContextual"/>
        </w:rPr>
        <w:t>Sigulda</w:t>
      </w:r>
      <w:proofErr w:type="spellEnd"/>
      <w:r w:rsidR="00324594" w:rsidRPr="00351D09">
        <w:rPr>
          <w:rFonts w:ascii="Arial" w:eastAsia="Calibri" w:hAnsi="Arial" w:cs="Arial"/>
          <w:kern w:val="2"/>
          <w14:ligatures w14:val="standardContextual"/>
        </w:rPr>
        <w:t xml:space="preserve">, Ryga, </w:t>
      </w:r>
      <w:proofErr w:type="spellStart"/>
      <w:r w:rsidR="00324594" w:rsidRPr="00351D09">
        <w:rPr>
          <w:rFonts w:ascii="Arial" w:eastAsia="Calibri" w:hAnsi="Arial" w:cs="Arial"/>
          <w:kern w:val="2"/>
          <w14:ligatures w14:val="standardContextual"/>
        </w:rPr>
        <w:t>Torunia</w:t>
      </w:r>
      <w:proofErr w:type="spellEnd"/>
      <w:r w:rsidR="00324594" w:rsidRPr="00351D09">
        <w:rPr>
          <w:rFonts w:ascii="Arial" w:eastAsia="Calibri" w:hAnsi="Arial" w:cs="Arial"/>
          <w:kern w:val="2"/>
          <w14:ligatures w14:val="standardContextual"/>
        </w:rPr>
        <w:t xml:space="preserve"> ir kt.)</w:t>
      </w:r>
      <w:r w:rsidRPr="00351D09">
        <w:rPr>
          <w:rFonts w:ascii="Arial" w:eastAsia="Calibri" w:hAnsi="Arial" w:cs="Arial"/>
          <w:kern w:val="2"/>
          <w14:ligatures w14:val="standardContextual"/>
        </w:rPr>
        <w:t xml:space="preserve"> miest</w:t>
      </w:r>
      <w:r w:rsidR="00602755" w:rsidRPr="00351D09">
        <w:rPr>
          <w:rFonts w:ascii="Arial" w:eastAsia="Calibri" w:hAnsi="Arial" w:cs="Arial"/>
          <w:kern w:val="2"/>
          <w14:ligatures w14:val="standardContextual"/>
        </w:rPr>
        <w:t>ai</w:t>
      </w:r>
      <w:r w:rsidRPr="00351D09">
        <w:rPr>
          <w:rFonts w:ascii="Arial" w:eastAsia="Calibri" w:hAnsi="Arial" w:cs="Arial"/>
          <w:kern w:val="2"/>
          <w14:ligatures w14:val="standardContextual"/>
        </w:rPr>
        <w:t>.</w:t>
      </w:r>
    </w:p>
    <w:p w14:paraId="23A2A828" w14:textId="7B1D18BB" w:rsidR="00A5141E" w:rsidRPr="00351D09" w:rsidRDefault="00324594" w:rsidP="004B79C7">
      <w:pPr>
        <w:pStyle w:val="prastasiniatinklio"/>
        <w:spacing w:before="0" w:beforeAutospacing="0" w:after="0" w:afterAutospacing="0"/>
        <w:ind w:left="45" w:firstLine="1089"/>
        <w:jc w:val="both"/>
        <w:rPr>
          <w:rFonts w:ascii="Arial" w:eastAsiaTheme="minorHAnsi" w:hAnsi="Arial" w:cs="Arial"/>
          <w:kern w:val="2"/>
          <w14:ligatures w14:val="standardContextual"/>
        </w:rPr>
      </w:pPr>
      <w:r w:rsidRPr="00351D09">
        <w:rPr>
          <w:rFonts w:ascii="Arial" w:eastAsiaTheme="minorHAnsi" w:hAnsi="Arial" w:cs="Arial"/>
          <w:kern w:val="2"/>
          <w14:ligatures w14:val="standardContextual"/>
        </w:rPr>
        <w:t xml:space="preserve">                                                                                                                         </w:t>
      </w:r>
      <w:r w:rsidR="00131590" w:rsidRPr="00351D09">
        <w:rPr>
          <w:rFonts w:ascii="Arial" w:eastAsiaTheme="minorHAnsi" w:hAnsi="Arial" w:cs="Arial"/>
          <w:kern w:val="2"/>
          <w14:ligatures w14:val="standardContextual"/>
        </w:rPr>
        <w:t>1</w:t>
      </w:r>
      <w:r w:rsidR="00A5141E" w:rsidRPr="00351D09">
        <w:rPr>
          <w:rFonts w:ascii="Arial" w:eastAsiaTheme="minorHAnsi" w:hAnsi="Arial" w:cs="Arial"/>
          <w:kern w:val="2"/>
          <w14:ligatures w14:val="standardContextual"/>
        </w:rPr>
        <w:t xml:space="preserve"> lentelė</w:t>
      </w:r>
    </w:p>
    <w:tbl>
      <w:tblPr>
        <w:tblStyle w:val="Lentelstinklelis1"/>
        <w:tblW w:w="10206" w:type="dxa"/>
        <w:tblLook w:val="04A0" w:firstRow="1" w:lastRow="0" w:firstColumn="1" w:lastColumn="0" w:noHBand="0" w:noVBand="1"/>
      </w:tblPr>
      <w:tblGrid>
        <w:gridCol w:w="1134"/>
        <w:gridCol w:w="4253"/>
        <w:gridCol w:w="1644"/>
        <w:gridCol w:w="3175"/>
      </w:tblGrid>
      <w:tr w:rsidR="004B79C7" w:rsidRPr="00351D09" w14:paraId="4510454A" w14:textId="77777777" w:rsidTr="00761CCD">
        <w:tc>
          <w:tcPr>
            <w:tcW w:w="1134" w:type="dxa"/>
            <w:shd w:val="clear" w:color="auto" w:fill="D9E2F3" w:themeFill="accent1" w:themeFillTint="33"/>
          </w:tcPr>
          <w:p w14:paraId="2D5FF56D" w14:textId="77777777" w:rsidR="004B79C7" w:rsidRPr="00351D09" w:rsidRDefault="004B79C7" w:rsidP="00761CCD">
            <w:pPr>
              <w:jc w:val="center"/>
              <w:rPr>
                <w:rFonts w:ascii="Arial" w:hAnsi="Arial" w:cs="Arial"/>
              </w:rPr>
            </w:pPr>
          </w:p>
        </w:tc>
        <w:tc>
          <w:tcPr>
            <w:tcW w:w="4253" w:type="dxa"/>
            <w:shd w:val="clear" w:color="auto" w:fill="D9E2F3" w:themeFill="accent1" w:themeFillTint="33"/>
          </w:tcPr>
          <w:p w14:paraId="55573335" w14:textId="77777777" w:rsidR="004B79C7" w:rsidRPr="00351D09" w:rsidRDefault="004B79C7" w:rsidP="00761CCD">
            <w:pPr>
              <w:jc w:val="center"/>
              <w:rPr>
                <w:rFonts w:ascii="Arial" w:hAnsi="Arial" w:cs="Arial"/>
                <w:b/>
                <w:bCs/>
              </w:rPr>
            </w:pPr>
            <w:r w:rsidRPr="00351D09">
              <w:rPr>
                <w:rFonts w:ascii="Arial" w:hAnsi="Arial" w:cs="Arial"/>
                <w:b/>
                <w:bCs/>
              </w:rPr>
              <w:t>Renginiai</w:t>
            </w:r>
          </w:p>
        </w:tc>
        <w:tc>
          <w:tcPr>
            <w:tcW w:w="1644" w:type="dxa"/>
            <w:shd w:val="clear" w:color="auto" w:fill="D9E2F3" w:themeFill="accent1" w:themeFillTint="33"/>
          </w:tcPr>
          <w:p w14:paraId="0D546594" w14:textId="77777777" w:rsidR="004B79C7" w:rsidRPr="00351D09" w:rsidRDefault="004B79C7" w:rsidP="00761CCD">
            <w:pPr>
              <w:jc w:val="center"/>
              <w:rPr>
                <w:rFonts w:ascii="Arial" w:hAnsi="Arial" w:cs="Arial"/>
                <w:b/>
                <w:bCs/>
              </w:rPr>
            </w:pPr>
            <w:r w:rsidRPr="00351D09">
              <w:rPr>
                <w:rFonts w:ascii="Arial" w:hAnsi="Arial" w:cs="Arial"/>
                <w:b/>
                <w:bCs/>
              </w:rPr>
              <w:t>Renginių skaičius</w:t>
            </w:r>
          </w:p>
        </w:tc>
        <w:tc>
          <w:tcPr>
            <w:tcW w:w="3175" w:type="dxa"/>
            <w:shd w:val="clear" w:color="auto" w:fill="D9E2F3" w:themeFill="accent1" w:themeFillTint="33"/>
          </w:tcPr>
          <w:p w14:paraId="79C992C3" w14:textId="77777777" w:rsidR="004B79C7" w:rsidRPr="00351D09" w:rsidRDefault="004B79C7" w:rsidP="00761CCD">
            <w:pPr>
              <w:jc w:val="center"/>
              <w:rPr>
                <w:rFonts w:ascii="Arial" w:hAnsi="Arial" w:cs="Arial"/>
                <w:b/>
                <w:bCs/>
              </w:rPr>
            </w:pPr>
            <w:r w:rsidRPr="00351D09">
              <w:rPr>
                <w:rFonts w:ascii="Arial" w:hAnsi="Arial" w:cs="Arial"/>
                <w:b/>
                <w:bCs/>
              </w:rPr>
              <w:t>Dalyvių skaičius</w:t>
            </w:r>
          </w:p>
        </w:tc>
      </w:tr>
      <w:tr w:rsidR="004B79C7" w:rsidRPr="00351D09" w14:paraId="1DBCC8E7" w14:textId="77777777" w:rsidTr="00761CCD">
        <w:tc>
          <w:tcPr>
            <w:tcW w:w="1134" w:type="dxa"/>
          </w:tcPr>
          <w:p w14:paraId="1C3F0ADE" w14:textId="77777777" w:rsidR="004B79C7" w:rsidRPr="00351D09" w:rsidRDefault="004B79C7" w:rsidP="00761CCD">
            <w:pPr>
              <w:numPr>
                <w:ilvl w:val="0"/>
                <w:numId w:val="20"/>
              </w:numPr>
              <w:contextualSpacing/>
              <w:rPr>
                <w:rFonts w:ascii="Arial" w:hAnsi="Arial" w:cs="Arial"/>
              </w:rPr>
            </w:pPr>
          </w:p>
        </w:tc>
        <w:tc>
          <w:tcPr>
            <w:tcW w:w="4253" w:type="dxa"/>
          </w:tcPr>
          <w:p w14:paraId="3990981A" w14:textId="77777777" w:rsidR="004B79C7" w:rsidRPr="00351D09" w:rsidRDefault="004B79C7" w:rsidP="00761CCD">
            <w:pPr>
              <w:rPr>
                <w:rFonts w:ascii="Arial" w:hAnsi="Arial" w:cs="Arial"/>
              </w:rPr>
            </w:pPr>
            <w:r w:rsidRPr="00351D09">
              <w:rPr>
                <w:rFonts w:ascii="Arial" w:hAnsi="Arial" w:cs="Arial"/>
              </w:rPr>
              <w:t>Šventės, renginiai, koncertai</w:t>
            </w:r>
          </w:p>
        </w:tc>
        <w:tc>
          <w:tcPr>
            <w:tcW w:w="1644" w:type="dxa"/>
          </w:tcPr>
          <w:p w14:paraId="7B27F2C9" w14:textId="77777777" w:rsidR="004B79C7" w:rsidRPr="00351D09" w:rsidRDefault="004B79C7" w:rsidP="00761CCD">
            <w:pPr>
              <w:jc w:val="center"/>
              <w:rPr>
                <w:rFonts w:ascii="Arial" w:hAnsi="Arial" w:cs="Arial"/>
              </w:rPr>
            </w:pPr>
            <w:r w:rsidRPr="00351D09">
              <w:rPr>
                <w:rFonts w:ascii="Arial" w:hAnsi="Arial" w:cs="Arial"/>
              </w:rPr>
              <w:t>27</w:t>
            </w:r>
          </w:p>
        </w:tc>
        <w:tc>
          <w:tcPr>
            <w:tcW w:w="3175" w:type="dxa"/>
          </w:tcPr>
          <w:p w14:paraId="469A04F3" w14:textId="77777777" w:rsidR="004B79C7" w:rsidRPr="00351D09" w:rsidRDefault="004B79C7" w:rsidP="00761CCD">
            <w:pPr>
              <w:jc w:val="center"/>
              <w:rPr>
                <w:rFonts w:ascii="Arial" w:hAnsi="Arial" w:cs="Arial"/>
              </w:rPr>
            </w:pPr>
            <w:r w:rsidRPr="00351D09">
              <w:rPr>
                <w:rFonts w:ascii="Arial" w:hAnsi="Arial" w:cs="Arial"/>
              </w:rPr>
              <w:t>1450</w:t>
            </w:r>
          </w:p>
        </w:tc>
      </w:tr>
      <w:tr w:rsidR="004B79C7" w:rsidRPr="00351D09" w14:paraId="06704596" w14:textId="77777777" w:rsidTr="00761CCD">
        <w:tc>
          <w:tcPr>
            <w:tcW w:w="1134" w:type="dxa"/>
          </w:tcPr>
          <w:p w14:paraId="6E740B99" w14:textId="77777777" w:rsidR="004B79C7" w:rsidRPr="00351D09" w:rsidRDefault="004B79C7" w:rsidP="00761CCD">
            <w:pPr>
              <w:numPr>
                <w:ilvl w:val="0"/>
                <w:numId w:val="20"/>
              </w:numPr>
              <w:contextualSpacing/>
              <w:rPr>
                <w:rFonts w:ascii="Arial" w:hAnsi="Arial" w:cs="Arial"/>
              </w:rPr>
            </w:pPr>
          </w:p>
        </w:tc>
        <w:tc>
          <w:tcPr>
            <w:tcW w:w="4253" w:type="dxa"/>
          </w:tcPr>
          <w:p w14:paraId="74EDE9EF" w14:textId="77777777" w:rsidR="004B79C7" w:rsidRPr="00351D09" w:rsidRDefault="004B79C7" w:rsidP="00761CCD">
            <w:pPr>
              <w:rPr>
                <w:rFonts w:ascii="Arial" w:hAnsi="Arial" w:cs="Arial"/>
              </w:rPr>
            </w:pPr>
            <w:r w:rsidRPr="00351D09">
              <w:rPr>
                <w:rFonts w:ascii="Arial" w:hAnsi="Arial" w:cs="Arial"/>
              </w:rPr>
              <w:t xml:space="preserve">Edukaciniai renginiai </w:t>
            </w:r>
          </w:p>
        </w:tc>
        <w:tc>
          <w:tcPr>
            <w:tcW w:w="1644" w:type="dxa"/>
          </w:tcPr>
          <w:p w14:paraId="663471AE" w14:textId="77777777" w:rsidR="004B79C7" w:rsidRPr="00351D09" w:rsidRDefault="004B79C7" w:rsidP="00761CCD">
            <w:pPr>
              <w:jc w:val="center"/>
              <w:rPr>
                <w:rFonts w:ascii="Arial" w:hAnsi="Arial" w:cs="Arial"/>
              </w:rPr>
            </w:pPr>
            <w:r w:rsidRPr="00351D09">
              <w:rPr>
                <w:rFonts w:ascii="Arial" w:hAnsi="Arial" w:cs="Arial"/>
              </w:rPr>
              <w:t>15</w:t>
            </w:r>
          </w:p>
        </w:tc>
        <w:tc>
          <w:tcPr>
            <w:tcW w:w="3175" w:type="dxa"/>
          </w:tcPr>
          <w:p w14:paraId="04FA03CB" w14:textId="77777777" w:rsidR="004B79C7" w:rsidRPr="00351D09" w:rsidRDefault="004B79C7" w:rsidP="00761CCD">
            <w:pPr>
              <w:jc w:val="center"/>
              <w:rPr>
                <w:rFonts w:ascii="Arial" w:hAnsi="Arial" w:cs="Arial"/>
              </w:rPr>
            </w:pPr>
            <w:r w:rsidRPr="00351D09">
              <w:rPr>
                <w:rFonts w:ascii="Arial" w:hAnsi="Arial" w:cs="Arial"/>
              </w:rPr>
              <w:t>355</w:t>
            </w:r>
          </w:p>
        </w:tc>
      </w:tr>
      <w:tr w:rsidR="004B79C7" w:rsidRPr="00351D09" w14:paraId="08B19799" w14:textId="77777777" w:rsidTr="00761CCD">
        <w:tc>
          <w:tcPr>
            <w:tcW w:w="1134" w:type="dxa"/>
          </w:tcPr>
          <w:p w14:paraId="1C2A3FDF" w14:textId="77777777" w:rsidR="004B79C7" w:rsidRPr="00351D09" w:rsidRDefault="004B79C7" w:rsidP="00761CCD">
            <w:pPr>
              <w:numPr>
                <w:ilvl w:val="0"/>
                <w:numId w:val="20"/>
              </w:numPr>
              <w:contextualSpacing/>
              <w:rPr>
                <w:rFonts w:ascii="Arial" w:hAnsi="Arial" w:cs="Arial"/>
              </w:rPr>
            </w:pPr>
          </w:p>
        </w:tc>
        <w:tc>
          <w:tcPr>
            <w:tcW w:w="4253" w:type="dxa"/>
          </w:tcPr>
          <w:p w14:paraId="1BE10037" w14:textId="77777777" w:rsidR="004B79C7" w:rsidRPr="00351D09" w:rsidRDefault="004B79C7" w:rsidP="00761CCD">
            <w:pPr>
              <w:rPr>
                <w:rFonts w:ascii="Arial" w:hAnsi="Arial" w:cs="Arial"/>
              </w:rPr>
            </w:pPr>
            <w:r w:rsidRPr="00351D09">
              <w:rPr>
                <w:rFonts w:ascii="Arial" w:hAnsi="Arial" w:cs="Arial"/>
              </w:rPr>
              <w:t>Edukaciniai užsiėmimai</w:t>
            </w:r>
          </w:p>
        </w:tc>
        <w:tc>
          <w:tcPr>
            <w:tcW w:w="1644" w:type="dxa"/>
          </w:tcPr>
          <w:p w14:paraId="21D20C48" w14:textId="77777777" w:rsidR="004B79C7" w:rsidRPr="00351D09" w:rsidRDefault="004B79C7" w:rsidP="00761CCD">
            <w:pPr>
              <w:jc w:val="center"/>
              <w:rPr>
                <w:rFonts w:ascii="Arial" w:hAnsi="Arial" w:cs="Arial"/>
              </w:rPr>
            </w:pPr>
            <w:r w:rsidRPr="00351D09">
              <w:rPr>
                <w:rFonts w:ascii="Arial" w:hAnsi="Arial" w:cs="Arial"/>
              </w:rPr>
              <w:t>28</w:t>
            </w:r>
          </w:p>
        </w:tc>
        <w:tc>
          <w:tcPr>
            <w:tcW w:w="3175" w:type="dxa"/>
          </w:tcPr>
          <w:p w14:paraId="122DF8E1" w14:textId="77777777" w:rsidR="004B79C7" w:rsidRPr="00351D09" w:rsidRDefault="004B79C7" w:rsidP="00761CCD">
            <w:pPr>
              <w:jc w:val="center"/>
              <w:rPr>
                <w:rFonts w:ascii="Arial" w:hAnsi="Arial" w:cs="Arial"/>
              </w:rPr>
            </w:pPr>
            <w:r w:rsidRPr="00351D09">
              <w:rPr>
                <w:rFonts w:ascii="Arial" w:hAnsi="Arial" w:cs="Arial"/>
              </w:rPr>
              <w:t>274</w:t>
            </w:r>
          </w:p>
        </w:tc>
      </w:tr>
      <w:tr w:rsidR="004B79C7" w:rsidRPr="00351D09" w14:paraId="5917E98C" w14:textId="77777777" w:rsidTr="00761CCD">
        <w:tc>
          <w:tcPr>
            <w:tcW w:w="1134" w:type="dxa"/>
          </w:tcPr>
          <w:p w14:paraId="2011837A" w14:textId="77777777" w:rsidR="004B79C7" w:rsidRPr="00351D09" w:rsidRDefault="004B79C7" w:rsidP="00761CCD">
            <w:pPr>
              <w:numPr>
                <w:ilvl w:val="0"/>
                <w:numId w:val="20"/>
              </w:numPr>
              <w:contextualSpacing/>
              <w:rPr>
                <w:rFonts w:ascii="Arial" w:hAnsi="Arial" w:cs="Arial"/>
              </w:rPr>
            </w:pPr>
          </w:p>
        </w:tc>
        <w:tc>
          <w:tcPr>
            <w:tcW w:w="4253" w:type="dxa"/>
          </w:tcPr>
          <w:p w14:paraId="5AEDB051" w14:textId="77777777" w:rsidR="004B79C7" w:rsidRPr="00351D09" w:rsidRDefault="004B79C7" w:rsidP="00761CCD">
            <w:pPr>
              <w:rPr>
                <w:rFonts w:ascii="Arial" w:hAnsi="Arial" w:cs="Arial"/>
              </w:rPr>
            </w:pPr>
            <w:r w:rsidRPr="00351D09">
              <w:rPr>
                <w:rFonts w:ascii="Arial" w:hAnsi="Arial" w:cs="Arial"/>
              </w:rPr>
              <w:t>Edukacinės pažintinės išvykos</w:t>
            </w:r>
          </w:p>
        </w:tc>
        <w:tc>
          <w:tcPr>
            <w:tcW w:w="1644" w:type="dxa"/>
          </w:tcPr>
          <w:p w14:paraId="6B91FAD3" w14:textId="77777777" w:rsidR="004B79C7" w:rsidRPr="00351D09" w:rsidRDefault="004B79C7" w:rsidP="00761CCD">
            <w:pPr>
              <w:jc w:val="center"/>
              <w:rPr>
                <w:rFonts w:ascii="Arial" w:hAnsi="Arial" w:cs="Arial"/>
              </w:rPr>
            </w:pPr>
            <w:r w:rsidRPr="00351D09">
              <w:rPr>
                <w:rFonts w:ascii="Arial" w:hAnsi="Arial" w:cs="Arial"/>
              </w:rPr>
              <w:t>15</w:t>
            </w:r>
          </w:p>
        </w:tc>
        <w:tc>
          <w:tcPr>
            <w:tcW w:w="3175" w:type="dxa"/>
          </w:tcPr>
          <w:p w14:paraId="5A5063F7" w14:textId="77777777" w:rsidR="004B79C7" w:rsidRPr="00351D09" w:rsidRDefault="004B79C7" w:rsidP="00761CCD">
            <w:pPr>
              <w:jc w:val="center"/>
              <w:rPr>
                <w:rFonts w:ascii="Arial" w:hAnsi="Arial" w:cs="Arial"/>
              </w:rPr>
            </w:pPr>
            <w:r w:rsidRPr="00351D09">
              <w:rPr>
                <w:rFonts w:ascii="Arial" w:hAnsi="Arial" w:cs="Arial"/>
              </w:rPr>
              <w:t>715</w:t>
            </w:r>
          </w:p>
        </w:tc>
      </w:tr>
      <w:tr w:rsidR="004B79C7" w:rsidRPr="00351D09" w14:paraId="159C25FA" w14:textId="77777777" w:rsidTr="00761CCD">
        <w:tc>
          <w:tcPr>
            <w:tcW w:w="1134" w:type="dxa"/>
          </w:tcPr>
          <w:p w14:paraId="05679281" w14:textId="77777777" w:rsidR="004B79C7" w:rsidRPr="00351D09" w:rsidRDefault="004B79C7" w:rsidP="00761CCD">
            <w:pPr>
              <w:numPr>
                <w:ilvl w:val="0"/>
                <w:numId w:val="20"/>
              </w:numPr>
              <w:contextualSpacing/>
              <w:rPr>
                <w:rFonts w:ascii="Arial" w:hAnsi="Arial" w:cs="Arial"/>
              </w:rPr>
            </w:pPr>
          </w:p>
        </w:tc>
        <w:tc>
          <w:tcPr>
            <w:tcW w:w="4253" w:type="dxa"/>
          </w:tcPr>
          <w:p w14:paraId="716C0EE4" w14:textId="77777777" w:rsidR="004B79C7" w:rsidRPr="00351D09" w:rsidRDefault="004B79C7" w:rsidP="00761CCD">
            <w:pPr>
              <w:rPr>
                <w:rFonts w:ascii="Arial" w:hAnsi="Arial" w:cs="Arial"/>
              </w:rPr>
            </w:pPr>
            <w:r w:rsidRPr="00351D09">
              <w:rPr>
                <w:rFonts w:ascii="Arial" w:hAnsi="Arial" w:cs="Arial"/>
              </w:rPr>
              <w:t>Edukacinės paskaitos</w:t>
            </w:r>
          </w:p>
        </w:tc>
        <w:tc>
          <w:tcPr>
            <w:tcW w:w="1644" w:type="dxa"/>
          </w:tcPr>
          <w:p w14:paraId="59842B3A" w14:textId="77777777" w:rsidR="004B79C7" w:rsidRPr="00351D09" w:rsidRDefault="004B79C7" w:rsidP="00761CCD">
            <w:pPr>
              <w:jc w:val="center"/>
              <w:rPr>
                <w:rFonts w:ascii="Arial" w:hAnsi="Arial" w:cs="Arial"/>
              </w:rPr>
            </w:pPr>
            <w:r w:rsidRPr="00351D09">
              <w:rPr>
                <w:rFonts w:ascii="Arial" w:hAnsi="Arial" w:cs="Arial"/>
              </w:rPr>
              <w:t>41</w:t>
            </w:r>
          </w:p>
        </w:tc>
        <w:tc>
          <w:tcPr>
            <w:tcW w:w="3175" w:type="dxa"/>
          </w:tcPr>
          <w:p w14:paraId="3E7B2736" w14:textId="77777777" w:rsidR="004B79C7" w:rsidRPr="00351D09" w:rsidRDefault="004B79C7" w:rsidP="00761CCD">
            <w:pPr>
              <w:jc w:val="center"/>
              <w:rPr>
                <w:rFonts w:ascii="Arial" w:hAnsi="Arial" w:cs="Arial"/>
              </w:rPr>
            </w:pPr>
            <w:r w:rsidRPr="00351D09">
              <w:rPr>
                <w:rFonts w:ascii="Arial" w:hAnsi="Arial" w:cs="Arial"/>
              </w:rPr>
              <w:t>520</w:t>
            </w:r>
          </w:p>
        </w:tc>
      </w:tr>
      <w:tr w:rsidR="004B79C7" w:rsidRPr="00351D09" w14:paraId="7B096A70" w14:textId="77777777" w:rsidTr="00761CCD">
        <w:tc>
          <w:tcPr>
            <w:tcW w:w="1134" w:type="dxa"/>
          </w:tcPr>
          <w:p w14:paraId="226995C1" w14:textId="77777777" w:rsidR="004B79C7" w:rsidRPr="00351D09" w:rsidRDefault="004B79C7" w:rsidP="00761CCD">
            <w:pPr>
              <w:numPr>
                <w:ilvl w:val="0"/>
                <w:numId w:val="20"/>
              </w:numPr>
              <w:contextualSpacing/>
              <w:rPr>
                <w:rFonts w:ascii="Arial" w:hAnsi="Arial" w:cs="Arial"/>
              </w:rPr>
            </w:pPr>
          </w:p>
        </w:tc>
        <w:tc>
          <w:tcPr>
            <w:tcW w:w="4253" w:type="dxa"/>
          </w:tcPr>
          <w:p w14:paraId="47A2CDDA" w14:textId="77777777" w:rsidR="004B79C7" w:rsidRPr="00351D09" w:rsidRDefault="004B79C7" w:rsidP="00761CCD">
            <w:pPr>
              <w:rPr>
                <w:rFonts w:ascii="Arial" w:hAnsi="Arial" w:cs="Arial"/>
              </w:rPr>
            </w:pPr>
            <w:r w:rsidRPr="00351D09">
              <w:rPr>
                <w:rFonts w:ascii="Arial" w:hAnsi="Arial" w:cs="Arial"/>
              </w:rPr>
              <w:t>Kino seansai senjorams</w:t>
            </w:r>
          </w:p>
        </w:tc>
        <w:tc>
          <w:tcPr>
            <w:tcW w:w="1644" w:type="dxa"/>
          </w:tcPr>
          <w:p w14:paraId="4BBFFBA3" w14:textId="77777777" w:rsidR="004B79C7" w:rsidRPr="00351D09" w:rsidRDefault="004B79C7" w:rsidP="00761CCD">
            <w:pPr>
              <w:jc w:val="center"/>
              <w:rPr>
                <w:rFonts w:ascii="Arial" w:hAnsi="Arial" w:cs="Arial"/>
              </w:rPr>
            </w:pPr>
            <w:r w:rsidRPr="00351D09">
              <w:rPr>
                <w:rFonts w:ascii="Arial" w:hAnsi="Arial" w:cs="Arial"/>
              </w:rPr>
              <w:t>21</w:t>
            </w:r>
          </w:p>
        </w:tc>
        <w:tc>
          <w:tcPr>
            <w:tcW w:w="3175" w:type="dxa"/>
          </w:tcPr>
          <w:p w14:paraId="1F257515" w14:textId="77777777" w:rsidR="004B79C7" w:rsidRPr="00351D09" w:rsidRDefault="004B79C7" w:rsidP="00761CCD">
            <w:pPr>
              <w:jc w:val="center"/>
              <w:rPr>
                <w:rFonts w:ascii="Arial" w:hAnsi="Arial" w:cs="Arial"/>
              </w:rPr>
            </w:pPr>
            <w:r w:rsidRPr="00351D09">
              <w:rPr>
                <w:rFonts w:ascii="Arial" w:hAnsi="Arial" w:cs="Arial"/>
              </w:rPr>
              <w:t>733</w:t>
            </w:r>
          </w:p>
        </w:tc>
      </w:tr>
      <w:tr w:rsidR="004B79C7" w:rsidRPr="00351D09" w14:paraId="639F3911" w14:textId="77777777" w:rsidTr="00761CCD">
        <w:tc>
          <w:tcPr>
            <w:tcW w:w="1134" w:type="dxa"/>
          </w:tcPr>
          <w:p w14:paraId="3345334A" w14:textId="77777777" w:rsidR="004B79C7" w:rsidRPr="00351D09" w:rsidRDefault="004B79C7" w:rsidP="00761CCD">
            <w:pPr>
              <w:numPr>
                <w:ilvl w:val="0"/>
                <w:numId w:val="20"/>
              </w:numPr>
              <w:contextualSpacing/>
              <w:rPr>
                <w:rFonts w:ascii="Arial" w:hAnsi="Arial" w:cs="Arial"/>
              </w:rPr>
            </w:pPr>
          </w:p>
        </w:tc>
        <w:tc>
          <w:tcPr>
            <w:tcW w:w="4253" w:type="dxa"/>
          </w:tcPr>
          <w:p w14:paraId="00CD673E" w14:textId="77777777" w:rsidR="004B79C7" w:rsidRPr="00351D09" w:rsidRDefault="004B79C7" w:rsidP="00761CCD">
            <w:pPr>
              <w:rPr>
                <w:rFonts w:ascii="Arial" w:hAnsi="Arial" w:cs="Arial"/>
              </w:rPr>
            </w:pPr>
            <w:r w:rsidRPr="00351D09">
              <w:rPr>
                <w:rFonts w:ascii="Arial" w:hAnsi="Arial" w:cs="Arial"/>
              </w:rPr>
              <w:t>Spektakliai, koncertai</w:t>
            </w:r>
          </w:p>
        </w:tc>
        <w:tc>
          <w:tcPr>
            <w:tcW w:w="1644" w:type="dxa"/>
          </w:tcPr>
          <w:p w14:paraId="62FE6254" w14:textId="77777777" w:rsidR="004B79C7" w:rsidRPr="00351D09" w:rsidRDefault="004B79C7" w:rsidP="00761CCD">
            <w:pPr>
              <w:jc w:val="center"/>
              <w:rPr>
                <w:rFonts w:ascii="Arial" w:hAnsi="Arial" w:cs="Arial"/>
              </w:rPr>
            </w:pPr>
            <w:r w:rsidRPr="00351D09">
              <w:rPr>
                <w:rFonts w:ascii="Arial" w:hAnsi="Arial" w:cs="Arial"/>
              </w:rPr>
              <w:t>4</w:t>
            </w:r>
          </w:p>
        </w:tc>
        <w:tc>
          <w:tcPr>
            <w:tcW w:w="3175" w:type="dxa"/>
          </w:tcPr>
          <w:p w14:paraId="540F222F" w14:textId="77777777" w:rsidR="004B79C7" w:rsidRPr="00351D09" w:rsidRDefault="004B79C7" w:rsidP="00761CCD">
            <w:pPr>
              <w:jc w:val="center"/>
              <w:rPr>
                <w:rFonts w:ascii="Arial" w:hAnsi="Arial" w:cs="Arial"/>
              </w:rPr>
            </w:pPr>
            <w:r w:rsidRPr="00351D09">
              <w:rPr>
                <w:rFonts w:ascii="Arial" w:hAnsi="Arial" w:cs="Arial"/>
              </w:rPr>
              <w:t>125</w:t>
            </w:r>
          </w:p>
        </w:tc>
      </w:tr>
      <w:tr w:rsidR="004B79C7" w:rsidRPr="00351D09" w14:paraId="162712D5" w14:textId="77777777" w:rsidTr="00761CCD">
        <w:tc>
          <w:tcPr>
            <w:tcW w:w="1134" w:type="dxa"/>
          </w:tcPr>
          <w:p w14:paraId="6E5D32C4" w14:textId="77777777" w:rsidR="004B79C7" w:rsidRPr="00351D09" w:rsidRDefault="004B79C7" w:rsidP="00761CCD">
            <w:pPr>
              <w:numPr>
                <w:ilvl w:val="0"/>
                <w:numId w:val="20"/>
              </w:numPr>
              <w:contextualSpacing/>
              <w:rPr>
                <w:rFonts w:ascii="Arial" w:hAnsi="Arial" w:cs="Arial"/>
              </w:rPr>
            </w:pPr>
          </w:p>
        </w:tc>
        <w:tc>
          <w:tcPr>
            <w:tcW w:w="4253" w:type="dxa"/>
          </w:tcPr>
          <w:p w14:paraId="08717122" w14:textId="77777777" w:rsidR="004B79C7" w:rsidRPr="00351D09" w:rsidRDefault="004B79C7" w:rsidP="00761CCD">
            <w:pPr>
              <w:rPr>
                <w:rFonts w:ascii="Arial" w:hAnsi="Arial" w:cs="Arial"/>
              </w:rPr>
            </w:pPr>
            <w:r w:rsidRPr="00351D09">
              <w:rPr>
                <w:rFonts w:ascii="Arial" w:hAnsi="Arial" w:cs="Arial"/>
              </w:rPr>
              <w:t>Skaitmeninis raštingumas</w:t>
            </w:r>
          </w:p>
        </w:tc>
        <w:tc>
          <w:tcPr>
            <w:tcW w:w="1644" w:type="dxa"/>
          </w:tcPr>
          <w:p w14:paraId="030DD66F" w14:textId="77777777" w:rsidR="004B79C7" w:rsidRPr="00351D09" w:rsidRDefault="004B79C7" w:rsidP="00761CCD">
            <w:pPr>
              <w:jc w:val="center"/>
              <w:rPr>
                <w:rFonts w:ascii="Arial" w:hAnsi="Arial" w:cs="Arial"/>
              </w:rPr>
            </w:pPr>
            <w:r w:rsidRPr="00351D09">
              <w:rPr>
                <w:rFonts w:ascii="Arial" w:hAnsi="Arial" w:cs="Arial"/>
              </w:rPr>
              <w:t>20</w:t>
            </w:r>
          </w:p>
        </w:tc>
        <w:tc>
          <w:tcPr>
            <w:tcW w:w="3175" w:type="dxa"/>
          </w:tcPr>
          <w:p w14:paraId="44E812D3" w14:textId="77777777" w:rsidR="004B79C7" w:rsidRPr="00351D09" w:rsidRDefault="004B79C7" w:rsidP="00761CCD">
            <w:pPr>
              <w:jc w:val="center"/>
              <w:rPr>
                <w:rFonts w:ascii="Arial" w:hAnsi="Arial" w:cs="Arial"/>
              </w:rPr>
            </w:pPr>
            <w:r w:rsidRPr="00351D09">
              <w:rPr>
                <w:rFonts w:ascii="Arial" w:hAnsi="Arial" w:cs="Arial"/>
              </w:rPr>
              <w:t>143</w:t>
            </w:r>
          </w:p>
        </w:tc>
      </w:tr>
      <w:tr w:rsidR="004B79C7" w:rsidRPr="00351D09" w14:paraId="2B75DF52" w14:textId="77777777" w:rsidTr="00761CCD">
        <w:tc>
          <w:tcPr>
            <w:tcW w:w="1134" w:type="dxa"/>
          </w:tcPr>
          <w:p w14:paraId="740A2841" w14:textId="77777777" w:rsidR="004B79C7" w:rsidRPr="00351D09" w:rsidRDefault="004B79C7" w:rsidP="00761CCD">
            <w:pPr>
              <w:numPr>
                <w:ilvl w:val="0"/>
                <w:numId w:val="20"/>
              </w:numPr>
              <w:contextualSpacing/>
              <w:rPr>
                <w:rFonts w:ascii="Arial" w:hAnsi="Arial" w:cs="Arial"/>
              </w:rPr>
            </w:pPr>
          </w:p>
        </w:tc>
        <w:tc>
          <w:tcPr>
            <w:tcW w:w="4253" w:type="dxa"/>
          </w:tcPr>
          <w:p w14:paraId="44B72C44" w14:textId="77777777" w:rsidR="004B79C7" w:rsidRPr="00351D09" w:rsidRDefault="004B79C7" w:rsidP="00761CCD">
            <w:pPr>
              <w:rPr>
                <w:rFonts w:ascii="Arial" w:hAnsi="Arial" w:cs="Arial"/>
              </w:rPr>
            </w:pPr>
            <w:r w:rsidRPr="00351D09">
              <w:rPr>
                <w:rFonts w:ascii="Arial" w:hAnsi="Arial" w:cs="Arial"/>
              </w:rPr>
              <w:t>Susitikimai su įdomiais žmonėmis</w:t>
            </w:r>
          </w:p>
        </w:tc>
        <w:tc>
          <w:tcPr>
            <w:tcW w:w="1644" w:type="dxa"/>
          </w:tcPr>
          <w:p w14:paraId="422A00D9" w14:textId="77777777" w:rsidR="004B79C7" w:rsidRPr="00351D09" w:rsidRDefault="004B79C7" w:rsidP="00761CCD">
            <w:pPr>
              <w:jc w:val="center"/>
              <w:rPr>
                <w:rFonts w:ascii="Arial" w:hAnsi="Arial" w:cs="Arial"/>
              </w:rPr>
            </w:pPr>
            <w:r w:rsidRPr="00351D09">
              <w:rPr>
                <w:rFonts w:ascii="Arial" w:hAnsi="Arial" w:cs="Arial"/>
              </w:rPr>
              <w:t>33</w:t>
            </w:r>
          </w:p>
        </w:tc>
        <w:tc>
          <w:tcPr>
            <w:tcW w:w="3175" w:type="dxa"/>
          </w:tcPr>
          <w:p w14:paraId="606F5DFF" w14:textId="77777777" w:rsidR="004B79C7" w:rsidRPr="00351D09" w:rsidRDefault="004B79C7" w:rsidP="00761CCD">
            <w:pPr>
              <w:jc w:val="center"/>
              <w:rPr>
                <w:rFonts w:ascii="Arial" w:hAnsi="Arial" w:cs="Arial"/>
              </w:rPr>
            </w:pPr>
            <w:r w:rsidRPr="00351D09">
              <w:rPr>
                <w:rFonts w:ascii="Arial" w:hAnsi="Arial" w:cs="Arial"/>
              </w:rPr>
              <w:t>360</w:t>
            </w:r>
          </w:p>
        </w:tc>
      </w:tr>
      <w:tr w:rsidR="004B79C7" w:rsidRPr="00351D09" w14:paraId="7F4045A6" w14:textId="77777777" w:rsidTr="00761CCD">
        <w:tc>
          <w:tcPr>
            <w:tcW w:w="1134" w:type="dxa"/>
          </w:tcPr>
          <w:p w14:paraId="640524E7" w14:textId="77777777" w:rsidR="004B79C7" w:rsidRPr="00351D09" w:rsidRDefault="004B79C7" w:rsidP="00761CCD">
            <w:pPr>
              <w:numPr>
                <w:ilvl w:val="0"/>
                <w:numId w:val="20"/>
              </w:numPr>
              <w:contextualSpacing/>
              <w:rPr>
                <w:rFonts w:ascii="Arial" w:hAnsi="Arial" w:cs="Arial"/>
              </w:rPr>
            </w:pPr>
          </w:p>
        </w:tc>
        <w:tc>
          <w:tcPr>
            <w:tcW w:w="4253" w:type="dxa"/>
          </w:tcPr>
          <w:p w14:paraId="3465A323" w14:textId="77777777" w:rsidR="004B79C7" w:rsidRPr="00351D09" w:rsidRDefault="004B79C7" w:rsidP="00761CCD">
            <w:pPr>
              <w:rPr>
                <w:rFonts w:ascii="Arial" w:hAnsi="Arial" w:cs="Arial"/>
              </w:rPr>
            </w:pPr>
            <w:r w:rsidRPr="00351D09">
              <w:rPr>
                <w:rFonts w:ascii="Arial" w:hAnsi="Arial" w:cs="Arial"/>
              </w:rPr>
              <w:t>Gerovės konsultavimo paslaugos</w:t>
            </w:r>
          </w:p>
        </w:tc>
        <w:tc>
          <w:tcPr>
            <w:tcW w:w="1644" w:type="dxa"/>
          </w:tcPr>
          <w:p w14:paraId="3A303ACD" w14:textId="77777777" w:rsidR="004B79C7" w:rsidRPr="00351D09" w:rsidRDefault="004B79C7" w:rsidP="00761CCD">
            <w:pPr>
              <w:jc w:val="center"/>
              <w:rPr>
                <w:rFonts w:ascii="Arial" w:hAnsi="Arial" w:cs="Arial"/>
              </w:rPr>
            </w:pPr>
            <w:r w:rsidRPr="00351D09">
              <w:rPr>
                <w:rFonts w:ascii="Arial" w:hAnsi="Arial" w:cs="Arial"/>
              </w:rPr>
              <w:t>9</w:t>
            </w:r>
          </w:p>
        </w:tc>
        <w:tc>
          <w:tcPr>
            <w:tcW w:w="3175" w:type="dxa"/>
          </w:tcPr>
          <w:p w14:paraId="674C9014" w14:textId="77777777" w:rsidR="004B79C7" w:rsidRPr="00351D09" w:rsidRDefault="004B79C7" w:rsidP="00761CCD">
            <w:pPr>
              <w:jc w:val="center"/>
              <w:rPr>
                <w:rFonts w:ascii="Arial" w:hAnsi="Arial" w:cs="Arial"/>
              </w:rPr>
            </w:pPr>
            <w:r w:rsidRPr="00351D09">
              <w:rPr>
                <w:rFonts w:ascii="Arial" w:hAnsi="Arial" w:cs="Arial"/>
              </w:rPr>
              <w:t>29</w:t>
            </w:r>
          </w:p>
        </w:tc>
      </w:tr>
      <w:tr w:rsidR="004B79C7" w:rsidRPr="00351D09" w14:paraId="58CF7A4D" w14:textId="77777777" w:rsidTr="00761CCD">
        <w:tc>
          <w:tcPr>
            <w:tcW w:w="1134" w:type="dxa"/>
          </w:tcPr>
          <w:p w14:paraId="5FBCF135" w14:textId="77777777" w:rsidR="004B79C7" w:rsidRPr="00351D09" w:rsidRDefault="004B79C7" w:rsidP="00761CCD">
            <w:pPr>
              <w:numPr>
                <w:ilvl w:val="0"/>
                <w:numId w:val="20"/>
              </w:numPr>
              <w:contextualSpacing/>
              <w:rPr>
                <w:rFonts w:ascii="Arial" w:hAnsi="Arial" w:cs="Arial"/>
              </w:rPr>
            </w:pPr>
          </w:p>
        </w:tc>
        <w:tc>
          <w:tcPr>
            <w:tcW w:w="4253" w:type="dxa"/>
          </w:tcPr>
          <w:p w14:paraId="6E7E5A7D" w14:textId="77777777" w:rsidR="004B79C7" w:rsidRPr="00351D09" w:rsidRDefault="004B79C7" w:rsidP="00761CCD">
            <w:pPr>
              <w:rPr>
                <w:rFonts w:ascii="Arial" w:hAnsi="Arial" w:cs="Arial"/>
              </w:rPr>
            </w:pPr>
            <w:r w:rsidRPr="00351D09">
              <w:rPr>
                <w:rFonts w:ascii="Arial" w:hAnsi="Arial" w:cs="Arial"/>
              </w:rPr>
              <w:t>Sveikos gyvensenos konsultantų ir trenerių paslaugos</w:t>
            </w:r>
          </w:p>
        </w:tc>
        <w:tc>
          <w:tcPr>
            <w:tcW w:w="1644" w:type="dxa"/>
          </w:tcPr>
          <w:p w14:paraId="00625E42" w14:textId="77777777" w:rsidR="004B79C7" w:rsidRPr="00351D09" w:rsidRDefault="004B79C7" w:rsidP="00761CCD">
            <w:pPr>
              <w:jc w:val="center"/>
              <w:rPr>
                <w:rFonts w:ascii="Arial" w:hAnsi="Arial" w:cs="Arial"/>
              </w:rPr>
            </w:pPr>
            <w:r w:rsidRPr="00351D09">
              <w:rPr>
                <w:rFonts w:ascii="Arial" w:hAnsi="Arial" w:cs="Arial"/>
              </w:rPr>
              <w:t>10</w:t>
            </w:r>
          </w:p>
        </w:tc>
        <w:tc>
          <w:tcPr>
            <w:tcW w:w="3175" w:type="dxa"/>
          </w:tcPr>
          <w:p w14:paraId="58C6AC5E" w14:textId="77777777" w:rsidR="004B79C7" w:rsidRPr="00351D09" w:rsidRDefault="004B79C7" w:rsidP="00761CCD">
            <w:pPr>
              <w:jc w:val="center"/>
              <w:rPr>
                <w:rFonts w:ascii="Arial" w:hAnsi="Arial" w:cs="Arial"/>
              </w:rPr>
            </w:pPr>
            <w:r w:rsidRPr="00351D09">
              <w:rPr>
                <w:rFonts w:ascii="Arial" w:hAnsi="Arial" w:cs="Arial"/>
              </w:rPr>
              <w:t>142</w:t>
            </w:r>
          </w:p>
        </w:tc>
      </w:tr>
      <w:tr w:rsidR="004B79C7" w:rsidRPr="00351D09" w14:paraId="08970C14" w14:textId="77777777" w:rsidTr="00761CCD">
        <w:trPr>
          <w:trHeight w:val="119"/>
        </w:trPr>
        <w:tc>
          <w:tcPr>
            <w:tcW w:w="1134" w:type="dxa"/>
            <w:shd w:val="clear" w:color="auto" w:fill="D0CECE" w:themeFill="background2" w:themeFillShade="E6"/>
          </w:tcPr>
          <w:p w14:paraId="2A93B045" w14:textId="77777777" w:rsidR="004B79C7" w:rsidRPr="00351D09" w:rsidRDefault="004B79C7" w:rsidP="00761CCD">
            <w:pPr>
              <w:jc w:val="center"/>
              <w:rPr>
                <w:rFonts w:ascii="Arial" w:hAnsi="Arial" w:cs="Arial"/>
              </w:rPr>
            </w:pPr>
          </w:p>
        </w:tc>
        <w:tc>
          <w:tcPr>
            <w:tcW w:w="4253" w:type="dxa"/>
            <w:shd w:val="clear" w:color="auto" w:fill="D0CECE" w:themeFill="background2" w:themeFillShade="E6"/>
          </w:tcPr>
          <w:p w14:paraId="7EDE07CD" w14:textId="77777777" w:rsidR="004B79C7" w:rsidRPr="00351D09" w:rsidRDefault="004B79C7" w:rsidP="00761CCD">
            <w:pPr>
              <w:jc w:val="right"/>
              <w:rPr>
                <w:rFonts w:ascii="Arial" w:hAnsi="Arial" w:cs="Arial"/>
                <w:b/>
                <w:bCs/>
                <w:color w:val="000000" w:themeColor="text1"/>
              </w:rPr>
            </w:pPr>
            <w:r w:rsidRPr="00351D09">
              <w:rPr>
                <w:rFonts w:ascii="Arial" w:hAnsi="Arial" w:cs="Arial"/>
                <w:b/>
                <w:bCs/>
                <w:color w:val="000000" w:themeColor="text1"/>
              </w:rPr>
              <w:t>Iš viso per metus:</w:t>
            </w:r>
          </w:p>
        </w:tc>
        <w:tc>
          <w:tcPr>
            <w:tcW w:w="1644" w:type="dxa"/>
            <w:shd w:val="clear" w:color="auto" w:fill="D0CECE" w:themeFill="background2" w:themeFillShade="E6"/>
          </w:tcPr>
          <w:p w14:paraId="26DE4147" w14:textId="77777777" w:rsidR="004B79C7" w:rsidRPr="00351D09" w:rsidRDefault="004B79C7" w:rsidP="00761CCD">
            <w:pPr>
              <w:jc w:val="center"/>
              <w:rPr>
                <w:rFonts w:ascii="Arial" w:hAnsi="Arial" w:cs="Arial"/>
                <w:b/>
                <w:bCs/>
                <w:color w:val="000000" w:themeColor="text1"/>
              </w:rPr>
            </w:pPr>
            <w:r w:rsidRPr="00351D09">
              <w:rPr>
                <w:rFonts w:ascii="Arial" w:hAnsi="Arial" w:cs="Arial"/>
                <w:b/>
                <w:bCs/>
                <w:color w:val="000000" w:themeColor="text1"/>
              </w:rPr>
              <w:t>223</w:t>
            </w:r>
          </w:p>
        </w:tc>
        <w:tc>
          <w:tcPr>
            <w:tcW w:w="3175" w:type="dxa"/>
            <w:shd w:val="clear" w:color="auto" w:fill="D0CECE" w:themeFill="background2" w:themeFillShade="E6"/>
          </w:tcPr>
          <w:p w14:paraId="377B19BC" w14:textId="77777777" w:rsidR="004B79C7" w:rsidRPr="00351D09" w:rsidRDefault="004B79C7" w:rsidP="00761CCD">
            <w:pPr>
              <w:jc w:val="center"/>
              <w:rPr>
                <w:rFonts w:ascii="Arial" w:hAnsi="Arial" w:cs="Arial"/>
                <w:b/>
                <w:bCs/>
                <w:color w:val="000000" w:themeColor="text1"/>
              </w:rPr>
            </w:pPr>
            <w:r w:rsidRPr="00351D09">
              <w:rPr>
                <w:rFonts w:ascii="Arial" w:hAnsi="Arial" w:cs="Arial"/>
                <w:b/>
                <w:bCs/>
                <w:color w:val="000000" w:themeColor="text1"/>
              </w:rPr>
              <w:t>4846</w:t>
            </w:r>
          </w:p>
        </w:tc>
      </w:tr>
    </w:tbl>
    <w:p w14:paraId="2C07CD99" w14:textId="77777777" w:rsidR="00470873" w:rsidRPr="00351D09" w:rsidRDefault="00A5141E" w:rsidP="006E357F">
      <w:pPr>
        <w:ind w:firstLine="720"/>
        <w:jc w:val="both"/>
        <w:rPr>
          <w:rFonts w:ascii="Arial" w:eastAsiaTheme="minorHAnsi" w:hAnsi="Arial" w:cs="Arial"/>
          <w:kern w:val="2"/>
          <w14:ligatures w14:val="standardContextual"/>
        </w:rPr>
      </w:pPr>
      <w:r w:rsidRPr="00351D09">
        <w:rPr>
          <w:rFonts w:ascii="Arial" w:eastAsiaTheme="minorHAnsi" w:hAnsi="Arial" w:cs="Arial"/>
          <w:kern w:val="2"/>
          <w14:ligatures w14:val="standardContextual"/>
        </w:rPr>
        <w:t xml:space="preserve">Pusiausvyros išlaikymo ir tempimo pratimus (36 užsiėmimai, 2880 valandų) per metus lankė 80 dalyvių, linijinius šokius  (36 renginiai, 972 valandos) – 27 dalyviai, „Skinijos“  kolektyvo šokius (36 renginiai, 864 valandos) – 24 dalyviai. Centro ir socialinių partnerių organizuojamos veiklos atitinka dalyvių poreikius, suteikia galimybes socializuotis bei įsitraukti į įdomias ir aktualias veiklas, taip pritraukiant vis daugiau naujų dalyvių. TAU klausytojai aktyviai dalyvauja tautiškumą ir pilietiškumą puoselėjančiuose renginiuose bei akcijose, sportuoja, rūpinasi emocine ir socialine sveikata, </w:t>
      </w:r>
      <w:proofErr w:type="spellStart"/>
      <w:r w:rsidRPr="00351D09">
        <w:rPr>
          <w:rFonts w:ascii="Arial" w:eastAsiaTheme="minorHAnsi" w:hAnsi="Arial" w:cs="Arial"/>
          <w:kern w:val="2"/>
          <w14:ligatures w14:val="standardContextual"/>
        </w:rPr>
        <w:t>savanoriauja</w:t>
      </w:r>
      <w:proofErr w:type="spellEnd"/>
      <w:r w:rsidRPr="00351D09">
        <w:rPr>
          <w:rFonts w:ascii="Arial" w:eastAsiaTheme="minorHAnsi" w:hAnsi="Arial" w:cs="Arial"/>
          <w:kern w:val="2"/>
          <w14:ligatures w14:val="standardContextual"/>
        </w:rPr>
        <w:t>, taip pat įsitraukia į savitarpio pagalbos grupių veiklą.</w:t>
      </w:r>
      <w:r w:rsidR="004B79C7" w:rsidRPr="00351D09">
        <w:rPr>
          <w:rFonts w:ascii="Arial" w:eastAsiaTheme="minorHAnsi" w:hAnsi="Arial" w:cs="Arial"/>
          <w:kern w:val="2"/>
          <w14:ligatures w14:val="standardContextual"/>
        </w:rPr>
        <w:t xml:space="preserve"> </w:t>
      </w:r>
    </w:p>
    <w:p w14:paraId="25F72A04" w14:textId="77777777" w:rsidR="00470873" w:rsidRPr="00351D09" w:rsidRDefault="00CB1946" w:rsidP="006E357F">
      <w:pPr>
        <w:ind w:firstLine="720"/>
        <w:jc w:val="both"/>
        <w:rPr>
          <w:rFonts w:ascii="Arial" w:hAnsi="Arial" w:cs="Arial"/>
          <w:color w:val="000000"/>
        </w:rPr>
      </w:pPr>
      <w:r w:rsidRPr="00351D09">
        <w:rPr>
          <w:rFonts w:ascii="Arial" w:hAnsi="Arial" w:cs="Arial"/>
        </w:rPr>
        <w:t>Centras, atliepdamas</w:t>
      </w:r>
      <w:r w:rsidR="00116C45" w:rsidRPr="00351D09">
        <w:rPr>
          <w:rFonts w:ascii="Arial" w:hAnsi="Arial" w:cs="Arial"/>
        </w:rPr>
        <w:t xml:space="preserve"> rajone gyvenančių </w:t>
      </w:r>
      <w:r w:rsidRPr="00351D09">
        <w:rPr>
          <w:rFonts w:ascii="Arial" w:hAnsi="Arial" w:cs="Arial"/>
        </w:rPr>
        <w:t xml:space="preserve">suaugusiųjų </w:t>
      </w:r>
      <w:r w:rsidRPr="00351D09">
        <w:rPr>
          <w:rFonts w:ascii="Arial" w:hAnsi="Arial" w:cs="Arial"/>
          <w:b/>
          <w:bCs/>
        </w:rPr>
        <w:t>ukrainiečių siekį mokytis lietuvių kalbos</w:t>
      </w:r>
      <w:r w:rsidRPr="00351D09">
        <w:rPr>
          <w:rFonts w:ascii="Arial" w:hAnsi="Arial" w:cs="Arial"/>
        </w:rPr>
        <w:t xml:space="preserve"> ir siekdamas jiems padėti geriau integruotis į darbo rinką, Rajono savivaldybei skyrus lėšų, organizavo</w:t>
      </w:r>
      <w:r w:rsidR="001872F2" w:rsidRPr="00351D09">
        <w:rPr>
          <w:rFonts w:ascii="Arial" w:hAnsi="Arial" w:cs="Arial"/>
        </w:rPr>
        <w:t xml:space="preserve"> 40 val. Lietuvių kalbos pradedantiesiems A1 lygio programos</w:t>
      </w:r>
      <w:r w:rsidRPr="00351D09">
        <w:rPr>
          <w:rFonts w:ascii="Arial" w:hAnsi="Arial" w:cs="Arial"/>
        </w:rPr>
        <w:t xml:space="preserve"> mokymus, kuriuos baigė 33 dalyviai. Centrui užmezgus bendradarbiavimo ryšius su Klaipėdos universiteto Lituanistikos ir užsienio kalbų centru, buvo sudaryta galimybė projekto lėšomis mokyti toliau ukrainiečius, kad šie galėtų pasirengti </w:t>
      </w:r>
      <w:r w:rsidRPr="00351D09">
        <w:rPr>
          <w:rFonts w:ascii="Arial" w:hAnsi="Arial" w:cs="Arial"/>
          <w:color w:val="000000"/>
        </w:rPr>
        <w:t>valstybinės kalbos mokėjimo pagal atitinkamą kategoriją egzaminui (šiuos kursus lankė 16 rajone gyvenančių ukrainiečių).</w:t>
      </w:r>
      <w:r w:rsidR="004B79C7" w:rsidRPr="00351D09">
        <w:rPr>
          <w:rFonts w:ascii="Arial" w:hAnsi="Arial" w:cs="Arial"/>
          <w:color w:val="000000"/>
        </w:rPr>
        <w:t xml:space="preserve"> </w:t>
      </w:r>
    </w:p>
    <w:p w14:paraId="60E7FDDB" w14:textId="767CBDF9" w:rsidR="00470873" w:rsidRPr="00351D09" w:rsidRDefault="00F95EA3" w:rsidP="007E78AC">
      <w:pPr>
        <w:ind w:firstLine="720"/>
        <w:jc w:val="both"/>
        <w:rPr>
          <w:rFonts w:ascii="Arial" w:hAnsi="Arial" w:cs="Arial"/>
        </w:rPr>
      </w:pPr>
      <w:r w:rsidRPr="00351D09">
        <w:rPr>
          <w:rFonts w:ascii="Arial" w:hAnsi="Arial" w:cs="Arial"/>
        </w:rPr>
        <w:t xml:space="preserve">Centras ne tik organizuoja mokymus suaugusiems asmenims, KT pedagoginiams darbuotojams, bet ir sudaro galimybes </w:t>
      </w:r>
      <w:r w:rsidRPr="00351D09">
        <w:rPr>
          <w:rFonts w:ascii="Arial" w:hAnsi="Arial" w:cs="Arial"/>
          <w:b/>
          <w:bCs/>
        </w:rPr>
        <w:t>tobulinti kvalifikaciją</w:t>
      </w:r>
      <w:r w:rsidRPr="00351D09">
        <w:rPr>
          <w:rFonts w:ascii="Arial" w:hAnsi="Arial" w:cs="Arial"/>
        </w:rPr>
        <w:t xml:space="preserve"> metodininkams, kitiems darbuotojams. Iš viso per 2024 metus Centro darbuotojai kvalifikaciją tobulino 812,3 akademines valandas, vidutiniškai kiekvienam teko po 116 valandų. Valandų pasiskirstymas tarp darbuotojų svyruoja nuo 10,5 iki 273 valandų, priklausomai nuo KT programų trukmės ir įvairovės. Darbuotojų </w:t>
      </w:r>
      <w:r w:rsidRPr="00351D09">
        <w:rPr>
          <w:rFonts w:ascii="Arial" w:hAnsi="Arial" w:cs="Arial"/>
          <w:b/>
          <w:bCs/>
        </w:rPr>
        <w:t>profesinis potencialas</w:t>
      </w:r>
      <w:r w:rsidRPr="00351D09">
        <w:rPr>
          <w:rFonts w:ascii="Arial" w:hAnsi="Arial" w:cs="Arial"/>
        </w:rPr>
        <w:t xml:space="preserve"> panaudojamas dalijimuisi profesine patirtimi regiono ir šalies mastu: organizuota metodinė diena „Dalyvavimas ilgalaikėse tęstinėse KT programose – pedagogų profesinių kompetencijų ugdymo ir profesinio augimo sąlyga“ Žemaitijos regiono švietimo centrų / pagalbos įstaigų vadovams ir metodininkams, dalyvaujant NŠA specialistams. Šiame renginyje Centro patirtį pristatė ir pranešimus skaitė Centro direktorė ir 2 metodininkai šiomis temomis: </w:t>
      </w:r>
      <w:r w:rsidR="000D29E7">
        <w:rPr>
          <w:rFonts w:ascii="Arial" w:hAnsi="Arial" w:cs="Arial"/>
        </w:rPr>
        <w:t>„A</w:t>
      </w:r>
      <w:r w:rsidRPr="00351D09">
        <w:rPr>
          <w:rFonts w:ascii="Arial" w:hAnsi="Arial" w:cs="Arial"/>
        </w:rPr>
        <w:t>utentiškų ilgalaikių KT programų rengimas ir įgyvendinimas</w:t>
      </w:r>
      <w:r w:rsidR="000D29E7">
        <w:rPr>
          <w:rFonts w:ascii="Arial" w:hAnsi="Arial" w:cs="Arial"/>
        </w:rPr>
        <w:t>“</w:t>
      </w:r>
      <w:r w:rsidRPr="00351D09">
        <w:rPr>
          <w:rFonts w:ascii="Arial" w:hAnsi="Arial" w:cs="Arial"/>
        </w:rPr>
        <w:t xml:space="preserve">, </w:t>
      </w:r>
      <w:r w:rsidR="000D29E7">
        <w:rPr>
          <w:rFonts w:ascii="Arial" w:hAnsi="Arial" w:cs="Arial"/>
        </w:rPr>
        <w:t>„</w:t>
      </w:r>
      <w:r w:rsidRPr="00351D09">
        <w:rPr>
          <w:rFonts w:ascii="Arial" w:hAnsi="Arial" w:cs="Arial"/>
        </w:rPr>
        <w:t>Centro metodininko vaidmuo</w:t>
      </w:r>
      <w:r w:rsidR="00BB37C6">
        <w:rPr>
          <w:rFonts w:ascii="Arial" w:hAnsi="Arial" w:cs="Arial"/>
        </w:rPr>
        <w:t>:</w:t>
      </w:r>
      <w:r w:rsidRPr="00351D09">
        <w:rPr>
          <w:rFonts w:ascii="Arial" w:hAnsi="Arial" w:cs="Arial"/>
        </w:rPr>
        <w:t xml:space="preserve"> nuo pedagogų KT poreikio tyrimo iki kompetencijų praktinio pritaikymo</w:t>
      </w:r>
      <w:r w:rsidR="000D29E7">
        <w:rPr>
          <w:rFonts w:ascii="Arial" w:hAnsi="Arial" w:cs="Arial"/>
        </w:rPr>
        <w:t>“</w:t>
      </w:r>
      <w:r w:rsidRPr="00351D09">
        <w:rPr>
          <w:rFonts w:ascii="Arial" w:hAnsi="Arial" w:cs="Arial"/>
        </w:rPr>
        <w:t xml:space="preserve">, </w:t>
      </w:r>
      <w:r w:rsidR="000D29E7">
        <w:rPr>
          <w:rFonts w:ascii="Arial" w:hAnsi="Arial" w:cs="Arial"/>
        </w:rPr>
        <w:t xml:space="preserve">„Dirbtinio intelekto (toliau – </w:t>
      </w:r>
      <w:r w:rsidR="00734CD3" w:rsidRPr="00351D09">
        <w:rPr>
          <w:rFonts w:ascii="Arial" w:hAnsi="Arial" w:cs="Arial"/>
        </w:rPr>
        <w:t>DI</w:t>
      </w:r>
      <w:r w:rsidR="000D29E7">
        <w:rPr>
          <w:rFonts w:ascii="Arial" w:hAnsi="Arial" w:cs="Arial"/>
        </w:rPr>
        <w:t>)</w:t>
      </w:r>
      <w:r w:rsidR="00734CD3" w:rsidRPr="00351D09">
        <w:rPr>
          <w:rFonts w:ascii="Arial" w:hAnsi="Arial" w:cs="Arial"/>
        </w:rPr>
        <w:t xml:space="preserve"> </w:t>
      </w:r>
      <w:r w:rsidRPr="00351D09">
        <w:rPr>
          <w:rFonts w:ascii="Arial" w:hAnsi="Arial" w:cs="Arial"/>
        </w:rPr>
        <w:t>pagalba pedagogų apklausos anketų apibendrinimui ir išvadų formulavimui</w:t>
      </w:r>
      <w:r w:rsidR="000D29E7">
        <w:rPr>
          <w:rFonts w:ascii="Arial" w:hAnsi="Arial" w:cs="Arial"/>
        </w:rPr>
        <w:t>“</w:t>
      </w:r>
      <w:r w:rsidRPr="00351D09">
        <w:rPr>
          <w:rFonts w:ascii="Arial" w:hAnsi="Arial" w:cs="Arial"/>
        </w:rPr>
        <w:t>. 1 metodininkas šalies mastu pedagoginių darbuotojų KT programų rengimo patirtimi dalinosi NŠA organizuotame nuotoliniame renginyje „Pedagoginių darbuotojų KT programų rengimas: praktika ir patirtys“.</w:t>
      </w:r>
      <w:r w:rsidR="00470873" w:rsidRPr="00351D09">
        <w:rPr>
          <w:rFonts w:ascii="Arial" w:hAnsi="Arial" w:cs="Arial"/>
        </w:rPr>
        <w:t xml:space="preserve"> </w:t>
      </w:r>
    </w:p>
    <w:p w14:paraId="0B81CE9D" w14:textId="75A4B824" w:rsidR="001B15D4" w:rsidRPr="00351D09" w:rsidRDefault="003F7368" w:rsidP="007E78AC">
      <w:pPr>
        <w:ind w:firstLine="720"/>
        <w:jc w:val="both"/>
        <w:rPr>
          <w:rFonts w:ascii="Arial" w:hAnsi="Arial" w:cs="Arial"/>
        </w:rPr>
      </w:pPr>
      <w:r w:rsidRPr="00351D09">
        <w:rPr>
          <w:rFonts w:ascii="Arial" w:hAnsi="Arial" w:cs="Arial"/>
        </w:rPr>
        <w:lastRenderedPageBreak/>
        <w:t xml:space="preserve">Koordinuojant Centro </w:t>
      </w:r>
      <w:r w:rsidRPr="00351D09">
        <w:rPr>
          <w:rFonts w:ascii="Arial" w:hAnsi="Arial" w:cs="Arial"/>
          <w:b/>
          <w:bCs/>
        </w:rPr>
        <w:t xml:space="preserve">Biudžetinių įstaigų apskaitos skyriaus veiklą, </w:t>
      </w:r>
      <w:r w:rsidRPr="00351D09">
        <w:rPr>
          <w:rFonts w:ascii="Arial" w:hAnsi="Arial" w:cs="Arial"/>
        </w:rPr>
        <w:t xml:space="preserve">ataskaitiniais metais kartu </w:t>
      </w:r>
      <w:r w:rsidRPr="00470355">
        <w:rPr>
          <w:rFonts w:ascii="Arial" w:hAnsi="Arial" w:cs="Arial"/>
        </w:rPr>
        <w:t>su skyriaus vedėju buvo įvertintos šio skyriaus atliekamos funkcijos ir pagal pasikeitusius teisės aktus atnaujintos</w:t>
      </w:r>
      <w:r w:rsidRPr="00351D09">
        <w:rPr>
          <w:rFonts w:ascii="Arial" w:hAnsi="Arial" w:cs="Arial"/>
        </w:rPr>
        <w:t xml:space="preserve"> bei Centro direktoriaus įsakymu patvirtintos skyriaus vedėjo, vedėjo pavaduotojo ir buhalterio pareigybės. Vykstant darbuotojų kaitai, </w:t>
      </w:r>
      <w:r w:rsidRPr="00351D09">
        <w:rPr>
          <w:rFonts w:ascii="Arial" w:hAnsi="Arial" w:cs="Arial"/>
          <w:bCs/>
        </w:rPr>
        <w:t xml:space="preserve">organizuoti šeši atrankos konkursai į Biudžetinių įstaigų apskaitos skyriaus buhalterio pareigas. Atliepiant darbo apmokėjimo teisės aktų kaitą, konsultuojantis su Centro darbo </w:t>
      </w:r>
      <w:r w:rsidR="00DA00EC" w:rsidRPr="00DA00EC">
        <w:rPr>
          <w:rFonts w:ascii="Arial" w:hAnsi="Arial" w:cs="Arial"/>
          <w:bCs/>
        </w:rPr>
        <w:t>t</w:t>
      </w:r>
      <w:r w:rsidRPr="00DA00EC">
        <w:rPr>
          <w:rFonts w:ascii="Arial" w:hAnsi="Arial" w:cs="Arial"/>
          <w:bCs/>
        </w:rPr>
        <w:t>aryba</w:t>
      </w:r>
      <w:r w:rsidR="00BB37C6">
        <w:rPr>
          <w:rFonts w:ascii="Arial" w:hAnsi="Arial" w:cs="Arial"/>
          <w:bCs/>
        </w:rPr>
        <w:t>,</w:t>
      </w:r>
      <w:r w:rsidRPr="00351D09">
        <w:rPr>
          <w:rFonts w:ascii="Arial" w:hAnsi="Arial" w:cs="Arial"/>
          <w:bCs/>
        </w:rPr>
        <w:t xml:space="preserve"> suderinta bei </w:t>
      </w:r>
      <w:r w:rsidRPr="00351D09">
        <w:rPr>
          <w:rFonts w:ascii="Arial" w:hAnsi="Arial" w:cs="Arial"/>
        </w:rPr>
        <w:t>2024 m. vasario 20 d. įsakymu Nr. V-17 patvirtinta Centro darbuotojų darbo apmokėjimo sistema. Tariantis su Centro darbo taryba, koordinuotas</w:t>
      </w:r>
      <w:r w:rsidR="00E4230F">
        <w:rPr>
          <w:rFonts w:ascii="Arial" w:hAnsi="Arial" w:cs="Arial"/>
        </w:rPr>
        <w:t xml:space="preserve"> </w:t>
      </w:r>
      <w:r w:rsidRPr="00E4230F">
        <w:rPr>
          <w:rFonts w:ascii="Arial" w:hAnsi="Arial" w:cs="Arial"/>
        </w:rPr>
        <w:t xml:space="preserve">Klaipėdos rajono biudžetinių įstaigų sudėtingumo vertinimo kriterijų  apskaitai vykdyti aprašo </w:t>
      </w:r>
      <w:r w:rsidR="00E4230F" w:rsidRPr="00351D09">
        <w:rPr>
          <w:rFonts w:ascii="Arial" w:hAnsi="Arial" w:cs="Arial"/>
        </w:rPr>
        <w:t>(patvirtint</w:t>
      </w:r>
      <w:r w:rsidR="00E4230F">
        <w:rPr>
          <w:rFonts w:ascii="Arial" w:hAnsi="Arial" w:cs="Arial"/>
        </w:rPr>
        <w:t>as</w:t>
      </w:r>
      <w:r w:rsidR="00E4230F" w:rsidRPr="00351D09">
        <w:rPr>
          <w:rFonts w:ascii="Arial" w:hAnsi="Arial" w:cs="Arial"/>
        </w:rPr>
        <w:t xml:space="preserve">  2024 m. birželio 14 d. įsakymu Nr. V-108) </w:t>
      </w:r>
      <w:r w:rsidRPr="00351D09">
        <w:rPr>
          <w:rFonts w:ascii="Arial" w:hAnsi="Arial" w:cs="Arial"/>
        </w:rPr>
        <w:t xml:space="preserve">parengimas. Siekiant išvengti </w:t>
      </w:r>
      <w:proofErr w:type="spellStart"/>
      <w:r w:rsidRPr="00351D09">
        <w:rPr>
          <w:rFonts w:ascii="Arial" w:hAnsi="Arial" w:cs="Arial"/>
        </w:rPr>
        <w:t>mobingo</w:t>
      </w:r>
      <w:proofErr w:type="spellEnd"/>
      <w:r w:rsidRPr="00351D09">
        <w:rPr>
          <w:rFonts w:ascii="Arial" w:hAnsi="Arial" w:cs="Arial"/>
        </w:rPr>
        <w:t xml:space="preserve"> darbo aplinkoje, visiems skyriaus darbuotojams suorganizuotas neformaliojo profesinio mokymo pagal suaugusiųjų švietimo mokymo programą </w:t>
      </w:r>
      <w:r w:rsidR="002D550E">
        <w:rPr>
          <w:rFonts w:ascii="Arial" w:hAnsi="Arial" w:cs="Arial"/>
        </w:rPr>
        <w:t>„</w:t>
      </w:r>
      <w:r w:rsidRPr="00351D09">
        <w:rPr>
          <w:rFonts w:ascii="Arial" w:hAnsi="Arial" w:cs="Arial"/>
        </w:rPr>
        <w:t>Smurtas ir priekabiavimas: pavojus, prevencijos priemonės, darbuotojų teisės ir pareigos</w:t>
      </w:r>
      <w:r w:rsidR="002D550E">
        <w:rPr>
          <w:rFonts w:ascii="Arial" w:hAnsi="Arial" w:cs="Arial"/>
        </w:rPr>
        <w:t>“</w:t>
      </w:r>
      <w:r w:rsidRPr="00351D09">
        <w:rPr>
          <w:rFonts w:ascii="Arial" w:hAnsi="Arial" w:cs="Arial"/>
        </w:rPr>
        <w:t xml:space="preserve"> 4,5 val. seminaras. Iš viso Biudžetinių įstaigų apskaitos skyriaus darbuotojams vyko 12 seminarų </w:t>
      </w:r>
      <w:r w:rsidR="00734CD3" w:rsidRPr="00351D09">
        <w:rPr>
          <w:rFonts w:ascii="Arial" w:hAnsi="Arial" w:cs="Arial"/>
        </w:rPr>
        <w:t>(1800 val.) pagal atliekamas funkcijas aktualiomis temomis.</w:t>
      </w:r>
      <w:r w:rsidR="001B15D4" w:rsidRPr="00351D09">
        <w:rPr>
          <w:rFonts w:ascii="Arial" w:hAnsi="Arial" w:cs="Arial"/>
        </w:rPr>
        <w:t xml:space="preserve"> </w:t>
      </w:r>
    </w:p>
    <w:p w14:paraId="77F046DE" w14:textId="11C69D00" w:rsidR="007E78AC" w:rsidRPr="00351D09" w:rsidRDefault="001B15D4" w:rsidP="007E78AC">
      <w:pPr>
        <w:ind w:firstLine="720"/>
        <w:jc w:val="both"/>
        <w:rPr>
          <w:rFonts w:ascii="Arial" w:hAnsi="Arial" w:cs="Arial"/>
        </w:rPr>
      </w:pPr>
      <w:r w:rsidRPr="00351D09">
        <w:rPr>
          <w:rFonts w:ascii="Arial" w:hAnsi="Arial" w:cs="Arial"/>
        </w:rPr>
        <w:t>A</w:t>
      </w:r>
      <w:r w:rsidR="007E78AC" w:rsidRPr="00351D09">
        <w:rPr>
          <w:rFonts w:ascii="Arial" w:hAnsi="Arial" w:cs="Arial"/>
        </w:rPr>
        <w:t xml:space="preserve">taskaitinių metų </w:t>
      </w:r>
      <w:r w:rsidR="007E78AC" w:rsidRPr="00351D09">
        <w:rPr>
          <w:rFonts w:ascii="Arial" w:hAnsi="Arial" w:cs="Arial"/>
          <w:b/>
          <w:bCs/>
        </w:rPr>
        <w:t>reikšmingiausi pasiekimai</w:t>
      </w:r>
      <w:r w:rsidR="007E78AC" w:rsidRPr="00351D09">
        <w:rPr>
          <w:rFonts w:ascii="Arial" w:hAnsi="Arial" w:cs="Arial"/>
        </w:rPr>
        <w:t xml:space="preserve">: </w:t>
      </w:r>
    </w:p>
    <w:p w14:paraId="1C82125D" w14:textId="77777777" w:rsidR="008C15F5" w:rsidRPr="00351D09" w:rsidRDefault="007E78AC" w:rsidP="007E78AC">
      <w:pPr>
        <w:ind w:firstLine="720"/>
        <w:jc w:val="both"/>
        <w:rPr>
          <w:rFonts w:ascii="Arial" w:hAnsi="Arial" w:cs="Arial"/>
          <w:lang w:eastAsia="ar-SA"/>
        </w:rPr>
      </w:pPr>
      <w:r w:rsidRPr="00351D09">
        <w:rPr>
          <w:rFonts w:ascii="Arial" w:hAnsi="Arial" w:cs="Arial"/>
        </w:rPr>
        <w:t xml:space="preserve">1. </w:t>
      </w:r>
      <w:r w:rsidRPr="00351D09">
        <w:rPr>
          <w:rFonts w:ascii="Arial" w:hAnsi="Arial" w:cs="Arial"/>
          <w:bCs/>
        </w:rPr>
        <w:t xml:space="preserve">Centro darbuotojai buvo sutelkti institucijos išorės vertinimui ir akreditacijai, </w:t>
      </w:r>
      <w:r w:rsidRPr="00351D09">
        <w:rPr>
          <w:rFonts w:ascii="Arial" w:hAnsi="Arial" w:cs="Arial"/>
        </w:rPr>
        <w:t xml:space="preserve">Centras akredituotas penkeriems metams </w:t>
      </w:r>
      <w:r w:rsidRPr="00351D09">
        <w:rPr>
          <w:rFonts w:ascii="Arial" w:hAnsi="Arial" w:cs="Arial"/>
          <w:lang w:eastAsia="ar-SA"/>
        </w:rPr>
        <w:t>(</w:t>
      </w:r>
      <w:r w:rsidRPr="00351D09">
        <w:rPr>
          <w:rFonts w:ascii="Arial" w:hAnsi="Arial" w:cs="Arial"/>
          <w:color w:val="000000"/>
        </w:rPr>
        <w:t>Nacionalinės švietimo agentūros 2024 m gruodžio 2 d. Klaipėdos rajono švietimo centro  vertinimo ir akreditacijos pažyma Nr. IVP-25</w:t>
      </w:r>
      <w:r w:rsidRPr="00351D09">
        <w:rPr>
          <w:rFonts w:ascii="Arial" w:hAnsi="Arial" w:cs="Arial"/>
          <w:lang w:eastAsia="ar-SA"/>
        </w:rPr>
        <w:t xml:space="preserve">). </w:t>
      </w:r>
    </w:p>
    <w:p w14:paraId="7D3A91C6" w14:textId="5849FC0F" w:rsidR="007E78AC" w:rsidRPr="00351D09" w:rsidRDefault="008C15F5" w:rsidP="007E78AC">
      <w:pPr>
        <w:ind w:firstLine="720"/>
        <w:jc w:val="both"/>
        <w:rPr>
          <w:rFonts w:ascii="Arial" w:hAnsi="Arial" w:cs="Arial"/>
        </w:rPr>
      </w:pPr>
      <w:r w:rsidRPr="00351D09">
        <w:rPr>
          <w:rFonts w:ascii="Arial" w:hAnsi="Arial" w:cs="Arial"/>
          <w:lang w:eastAsia="ar-SA"/>
        </w:rPr>
        <w:t xml:space="preserve">2. </w:t>
      </w:r>
      <w:r w:rsidR="003E45DF" w:rsidRPr="00351D09">
        <w:rPr>
          <w:rFonts w:ascii="Arial" w:hAnsi="Arial" w:cs="Arial"/>
        </w:rPr>
        <w:t>Paveikus metodinės veiklos planavimas ir gerosios patirties sklaidos organizavimas (veikia 23 metodiniai būreliai; a</w:t>
      </w:r>
      <w:r w:rsidR="007E78AC" w:rsidRPr="00351D09">
        <w:rPr>
          <w:rFonts w:ascii="Arial" w:hAnsi="Arial" w:cs="Arial"/>
        </w:rPr>
        <w:t>tnaujintas ir aktualizuotas edukacinės patirties bankas,</w:t>
      </w:r>
      <w:r w:rsidRPr="00351D09">
        <w:rPr>
          <w:rFonts w:ascii="Arial" w:hAnsi="Arial" w:cs="Arial"/>
        </w:rPr>
        <w:t xml:space="preserve"> kuris</w:t>
      </w:r>
      <w:r w:rsidR="00F8315C" w:rsidRPr="00351D09">
        <w:rPr>
          <w:rFonts w:ascii="Arial" w:hAnsi="Arial" w:cs="Arial"/>
        </w:rPr>
        <w:t xml:space="preserve"> </w:t>
      </w:r>
      <w:r w:rsidRPr="00351D09">
        <w:rPr>
          <w:rFonts w:ascii="Arial" w:hAnsi="Arial" w:cs="Arial"/>
          <w:bCs/>
        </w:rPr>
        <w:t>papildytas 120 gerosios patirties ir metodinių darbų (</w:t>
      </w:r>
      <w:hyperlink r:id="rId10" w:history="1">
        <w:r w:rsidRPr="00351D09">
          <w:rPr>
            <w:rStyle w:val="Hipersaitas"/>
            <w:rFonts w:ascii="Arial" w:hAnsi="Arial" w:cs="Arial"/>
            <w:lang w:eastAsia="ar-SA"/>
          </w:rPr>
          <w:t>http://www.krsc.lt</w:t>
        </w:r>
      </w:hyperlink>
      <w:r w:rsidRPr="00351D09">
        <w:rPr>
          <w:rFonts w:ascii="Arial" w:hAnsi="Arial" w:cs="Arial"/>
          <w:color w:val="0000FF"/>
          <w:u w:val="single"/>
          <w:lang w:eastAsia="ar-SA"/>
        </w:rPr>
        <w:t>)</w:t>
      </w:r>
      <w:r w:rsidR="003E45DF" w:rsidRPr="00351D09">
        <w:rPr>
          <w:rFonts w:ascii="Arial" w:hAnsi="Arial" w:cs="Arial"/>
          <w:lang w:eastAsia="ar-SA"/>
        </w:rPr>
        <w:t xml:space="preserve"> ir kt.)</w:t>
      </w:r>
      <w:r w:rsidRPr="00351D09">
        <w:rPr>
          <w:rFonts w:ascii="Arial" w:hAnsi="Arial" w:cs="Arial"/>
          <w:lang w:eastAsia="ar-SA"/>
        </w:rPr>
        <w:t>.</w:t>
      </w:r>
      <w:r w:rsidR="007E78AC" w:rsidRPr="00351D09">
        <w:rPr>
          <w:rFonts w:ascii="Arial" w:hAnsi="Arial" w:cs="Arial"/>
        </w:rPr>
        <w:t xml:space="preserve"> </w:t>
      </w:r>
    </w:p>
    <w:p w14:paraId="31498726" w14:textId="14395DCB" w:rsidR="00B6421E" w:rsidRPr="00351D09" w:rsidRDefault="00B6421E" w:rsidP="007E78AC">
      <w:pPr>
        <w:ind w:firstLine="720"/>
        <w:jc w:val="both"/>
        <w:rPr>
          <w:rFonts w:ascii="Arial" w:hAnsi="Arial" w:cs="Arial"/>
        </w:rPr>
      </w:pPr>
      <w:r w:rsidRPr="00351D09">
        <w:rPr>
          <w:rFonts w:ascii="Arial" w:hAnsi="Arial" w:cs="Arial"/>
        </w:rPr>
        <w:t>3. Kvalifikacijos tobulinimo renginių formų ir temų įvairovė, atliepianti švietimo kaitos aktualijas ir nus</w:t>
      </w:r>
      <w:r w:rsidR="00533391" w:rsidRPr="00351D09">
        <w:rPr>
          <w:rFonts w:ascii="Arial" w:hAnsi="Arial" w:cs="Arial"/>
        </w:rPr>
        <w:t>t</w:t>
      </w:r>
      <w:r w:rsidRPr="00351D09">
        <w:rPr>
          <w:rFonts w:ascii="Arial" w:hAnsi="Arial" w:cs="Arial"/>
        </w:rPr>
        <w:t>atytus prioritetus</w:t>
      </w:r>
      <w:r w:rsidR="008A2393" w:rsidRPr="00351D09">
        <w:rPr>
          <w:rFonts w:ascii="Arial" w:hAnsi="Arial" w:cs="Arial"/>
        </w:rPr>
        <w:t xml:space="preserve">. Iš viso per ataskaitinius metus suorganizuota 19 įvairių formų (seminarų, mokymų, kursų, edukacinių išvykų, metodinių dienų, </w:t>
      </w:r>
      <w:proofErr w:type="spellStart"/>
      <w:r w:rsidR="008A2393" w:rsidRPr="00351D09">
        <w:rPr>
          <w:rFonts w:ascii="Arial" w:hAnsi="Arial" w:cs="Arial"/>
        </w:rPr>
        <w:t>supervizijų</w:t>
      </w:r>
      <w:proofErr w:type="spellEnd"/>
      <w:r w:rsidR="008A2393" w:rsidRPr="00351D09">
        <w:rPr>
          <w:rFonts w:ascii="Arial" w:hAnsi="Arial" w:cs="Arial"/>
        </w:rPr>
        <w:t xml:space="preserve"> ir kt.) 380 renginių, kuriuose dalyvavo 7055 dalyviai.  </w:t>
      </w:r>
    </w:p>
    <w:p w14:paraId="782718D7" w14:textId="058FA115" w:rsidR="008A2393" w:rsidRPr="00351D09" w:rsidRDefault="008A2393" w:rsidP="007E78AC">
      <w:pPr>
        <w:ind w:firstLine="720"/>
        <w:jc w:val="both"/>
        <w:rPr>
          <w:rFonts w:ascii="Arial" w:hAnsi="Arial" w:cs="Arial"/>
        </w:rPr>
      </w:pPr>
      <w:r w:rsidRPr="00351D09">
        <w:rPr>
          <w:rFonts w:ascii="Arial" w:hAnsi="Arial" w:cs="Arial"/>
        </w:rPr>
        <w:t>4. Tikslingas ir veiksmingas bendradarbiavimas ne tik su švietimo įstaigomis</w:t>
      </w:r>
      <w:r w:rsidR="00FC50A8" w:rsidRPr="00351D09">
        <w:rPr>
          <w:rFonts w:ascii="Arial" w:hAnsi="Arial" w:cs="Arial"/>
        </w:rPr>
        <w:t>,</w:t>
      </w:r>
      <w:r w:rsidRPr="00351D09">
        <w:rPr>
          <w:rFonts w:ascii="Arial" w:hAnsi="Arial" w:cs="Arial"/>
        </w:rPr>
        <w:t xml:space="preserve"> bet ir su kitais socialiniais partneriais</w:t>
      </w:r>
      <w:r w:rsidR="0005074C" w:rsidRPr="00351D09">
        <w:rPr>
          <w:rFonts w:ascii="Arial" w:hAnsi="Arial" w:cs="Arial"/>
        </w:rPr>
        <w:t xml:space="preserve"> (Klaipėdos universitet</w:t>
      </w:r>
      <w:r w:rsidR="003E45DF" w:rsidRPr="00351D09">
        <w:rPr>
          <w:rFonts w:ascii="Arial" w:hAnsi="Arial" w:cs="Arial"/>
        </w:rPr>
        <w:t>as</w:t>
      </w:r>
      <w:r w:rsidR="0005074C" w:rsidRPr="00351D09">
        <w:rPr>
          <w:rFonts w:ascii="Arial" w:hAnsi="Arial" w:cs="Arial"/>
        </w:rPr>
        <w:t>, Klaipėdos valstybin</w:t>
      </w:r>
      <w:r w:rsidR="003E45DF" w:rsidRPr="00351D09">
        <w:rPr>
          <w:rFonts w:ascii="Arial" w:hAnsi="Arial" w:cs="Arial"/>
        </w:rPr>
        <w:t>ė</w:t>
      </w:r>
      <w:r w:rsidR="0005074C" w:rsidRPr="00351D09">
        <w:rPr>
          <w:rFonts w:ascii="Arial" w:hAnsi="Arial" w:cs="Arial"/>
        </w:rPr>
        <w:t xml:space="preserve"> kolegija, Lietuvos </w:t>
      </w:r>
      <w:proofErr w:type="spellStart"/>
      <w:r w:rsidR="0005074C" w:rsidRPr="00351D09">
        <w:rPr>
          <w:rFonts w:ascii="Arial" w:hAnsi="Arial" w:cs="Arial"/>
          <w:i/>
          <w:iCs/>
        </w:rPr>
        <w:t>Junior</w:t>
      </w:r>
      <w:proofErr w:type="spellEnd"/>
      <w:r w:rsidR="0005074C" w:rsidRPr="00351D09">
        <w:rPr>
          <w:rFonts w:ascii="Arial" w:hAnsi="Arial" w:cs="Arial"/>
          <w:i/>
          <w:iCs/>
        </w:rPr>
        <w:t xml:space="preserve"> </w:t>
      </w:r>
      <w:proofErr w:type="spellStart"/>
      <w:r w:rsidR="0005074C" w:rsidRPr="00351D09">
        <w:rPr>
          <w:rFonts w:ascii="Arial" w:hAnsi="Arial" w:cs="Arial"/>
          <w:i/>
          <w:iCs/>
        </w:rPr>
        <w:t>Achievement</w:t>
      </w:r>
      <w:proofErr w:type="spellEnd"/>
      <w:r w:rsidR="0005074C" w:rsidRPr="00351D09">
        <w:rPr>
          <w:rFonts w:ascii="Arial" w:hAnsi="Arial" w:cs="Arial"/>
          <w:i/>
          <w:iCs/>
        </w:rPr>
        <w:t xml:space="preserve">, </w:t>
      </w:r>
      <w:r w:rsidR="0005074C" w:rsidRPr="00351D09">
        <w:rPr>
          <w:rFonts w:ascii="Arial" w:hAnsi="Arial" w:cs="Arial"/>
        </w:rPr>
        <w:t>Klaipėdos rajono etninės kultūros centras</w:t>
      </w:r>
      <w:r w:rsidR="0005074C" w:rsidRPr="00351D09">
        <w:rPr>
          <w:rFonts w:ascii="Arial" w:hAnsi="Arial" w:cs="Arial"/>
          <w:i/>
          <w:iCs/>
        </w:rPr>
        <w:t> </w:t>
      </w:r>
      <w:r w:rsidR="0005074C" w:rsidRPr="00351D09">
        <w:rPr>
          <w:rFonts w:ascii="Arial" w:hAnsi="Arial" w:cs="Arial"/>
        </w:rPr>
        <w:t>ir kt.)</w:t>
      </w:r>
      <w:r w:rsidR="00FC50A8" w:rsidRPr="00351D09">
        <w:rPr>
          <w:rFonts w:ascii="Arial" w:hAnsi="Arial" w:cs="Arial"/>
          <w:i/>
          <w:iCs/>
        </w:rPr>
        <w:t>.</w:t>
      </w:r>
    </w:p>
    <w:p w14:paraId="413F4EE4" w14:textId="07BC9105" w:rsidR="00115FE6" w:rsidRPr="00351D09" w:rsidRDefault="00FD74B0" w:rsidP="00115FE6">
      <w:pPr>
        <w:ind w:firstLine="720"/>
        <w:jc w:val="both"/>
        <w:rPr>
          <w:rFonts w:ascii="Arial" w:hAnsi="Arial" w:cs="Arial"/>
        </w:rPr>
      </w:pPr>
      <w:r w:rsidRPr="00351D09">
        <w:rPr>
          <w:rFonts w:ascii="Arial" w:hAnsi="Arial" w:cs="Arial"/>
        </w:rPr>
        <w:t xml:space="preserve">5. Išaugęs darbuotojų profesinis potencialas panaudojamas dalijimuisi profesine patirtimi regiono ir šalies mastu (organizuota metodinė diena Žemaitijos regiono švietimo centrų / pagalbos įstaigų vadovams ir metodininkams, dalyvaujant NŠA specialistams, skaityti Centro gerosios patirties </w:t>
      </w:r>
      <w:r w:rsidR="00115FE6" w:rsidRPr="00351D09">
        <w:rPr>
          <w:rFonts w:ascii="Arial" w:hAnsi="Arial" w:cs="Arial"/>
        </w:rPr>
        <w:t xml:space="preserve">3 </w:t>
      </w:r>
      <w:r w:rsidRPr="00351D09">
        <w:rPr>
          <w:rFonts w:ascii="Arial" w:hAnsi="Arial" w:cs="Arial"/>
        </w:rPr>
        <w:t>pranešim</w:t>
      </w:r>
      <w:r w:rsidR="00115FE6" w:rsidRPr="00351D09">
        <w:rPr>
          <w:rFonts w:ascii="Arial" w:hAnsi="Arial" w:cs="Arial"/>
        </w:rPr>
        <w:t>ai; skaitytas 1 pranešimas</w:t>
      </w:r>
      <w:r w:rsidRPr="00351D09">
        <w:rPr>
          <w:rFonts w:ascii="Arial" w:hAnsi="Arial" w:cs="Arial"/>
        </w:rPr>
        <w:t xml:space="preserve"> </w:t>
      </w:r>
      <w:r w:rsidR="00115FE6" w:rsidRPr="00351D09">
        <w:rPr>
          <w:rFonts w:ascii="Arial" w:hAnsi="Arial" w:cs="Arial"/>
        </w:rPr>
        <w:t>NŠA organizuotame nuotoliniame renginyje „Pedagoginių darbuotojų KT programų rengimas: praktika ir patirtys“).</w:t>
      </w:r>
    </w:p>
    <w:p w14:paraId="4F2BE7CC" w14:textId="74F0DC8D" w:rsidR="00FD74B0" w:rsidRPr="00351D09" w:rsidRDefault="00115FE6" w:rsidP="00FD74B0">
      <w:pPr>
        <w:ind w:firstLine="720"/>
        <w:jc w:val="both"/>
        <w:rPr>
          <w:rFonts w:ascii="Arial" w:hAnsi="Arial" w:cs="Arial"/>
        </w:rPr>
      </w:pPr>
      <w:r w:rsidRPr="00351D09">
        <w:rPr>
          <w:rFonts w:ascii="Arial" w:hAnsi="Arial" w:cs="Arial"/>
        </w:rPr>
        <w:t xml:space="preserve">6. </w:t>
      </w:r>
      <w:r w:rsidR="0078674E" w:rsidRPr="00351D09">
        <w:rPr>
          <w:rFonts w:ascii="Arial" w:hAnsi="Arial" w:cs="Arial"/>
        </w:rPr>
        <w:t xml:space="preserve">Įvaldytas </w:t>
      </w:r>
      <w:r w:rsidR="005E0663" w:rsidRPr="00351D09">
        <w:rPr>
          <w:rFonts w:ascii="Arial" w:hAnsi="Arial" w:cs="Arial"/>
        </w:rPr>
        <w:t xml:space="preserve">DI </w:t>
      </w:r>
      <w:r w:rsidR="0078674E" w:rsidRPr="00351D09">
        <w:rPr>
          <w:rFonts w:ascii="Arial" w:hAnsi="Arial" w:cs="Arial"/>
        </w:rPr>
        <w:t>įrankis</w:t>
      </w:r>
      <w:r w:rsidR="00FD74B0" w:rsidRPr="00351D09">
        <w:rPr>
          <w:rFonts w:ascii="Arial" w:hAnsi="Arial" w:cs="Arial"/>
        </w:rPr>
        <w:t xml:space="preserve"> pedagogų</w:t>
      </w:r>
      <w:r w:rsidR="0078674E" w:rsidRPr="00351D09">
        <w:rPr>
          <w:rFonts w:ascii="Arial" w:hAnsi="Arial" w:cs="Arial"/>
        </w:rPr>
        <w:t xml:space="preserve"> </w:t>
      </w:r>
      <w:r w:rsidR="00FD74B0" w:rsidRPr="00351D09">
        <w:rPr>
          <w:rFonts w:ascii="Arial" w:hAnsi="Arial" w:cs="Arial"/>
        </w:rPr>
        <w:t>apklaus</w:t>
      </w:r>
      <w:r w:rsidR="0078674E" w:rsidRPr="00351D09">
        <w:rPr>
          <w:rFonts w:ascii="Arial" w:hAnsi="Arial" w:cs="Arial"/>
        </w:rPr>
        <w:t>ų</w:t>
      </w:r>
      <w:r w:rsidR="00FD74B0" w:rsidRPr="00351D09">
        <w:rPr>
          <w:rFonts w:ascii="Arial" w:hAnsi="Arial" w:cs="Arial"/>
        </w:rPr>
        <w:t xml:space="preserve"> anketų apibendrinimui ir išvadų formulavimui. </w:t>
      </w:r>
    </w:p>
    <w:p w14:paraId="08167F25" w14:textId="70714447" w:rsidR="00EE793D" w:rsidRPr="00351D09" w:rsidRDefault="00182644" w:rsidP="00EE793D">
      <w:pPr>
        <w:ind w:firstLine="720"/>
        <w:jc w:val="both"/>
        <w:rPr>
          <w:rFonts w:ascii="Arial" w:hAnsi="Arial" w:cs="Arial"/>
        </w:rPr>
      </w:pPr>
      <w:r w:rsidRPr="00351D09">
        <w:rPr>
          <w:rFonts w:ascii="Arial" w:hAnsi="Arial" w:cs="Arial"/>
          <w:b/>
          <w:bCs/>
        </w:rPr>
        <w:t>Tobulintinos</w:t>
      </w:r>
      <w:r w:rsidR="008C2097" w:rsidRPr="00351D09">
        <w:rPr>
          <w:rFonts w:ascii="Arial" w:hAnsi="Arial" w:cs="Arial"/>
          <w:b/>
          <w:bCs/>
        </w:rPr>
        <w:t xml:space="preserve"> </w:t>
      </w:r>
      <w:r w:rsidRPr="00351D09">
        <w:rPr>
          <w:rFonts w:ascii="Arial" w:hAnsi="Arial" w:cs="Arial"/>
        </w:rPr>
        <w:t>sritys:</w:t>
      </w:r>
    </w:p>
    <w:p w14:paraId="2C3285EA" w14:textId="77777777" w:rsidR="001C258A" w:rsidRPr="00351D09" w:rsidRDefault="00EE793D" w:rsidP="001C258A">
      <w:pPr>
        <w:ind w:firstLine="720"/>
        <w:jc w:val="both"/>
        <w:rPr>
          <w:rFonts w:ascii="Arial" w:hAnsi="Arial" w:cs="Arial"/>
        </w:rPr>
      </w:pPr>
      <w:r w:rsidRPr="00351D09">
        <w:rPr>
          <w:rFonts w:ascii="Arial" w:hAnsi="Arial" w:cs="Arial"/>
        </w:rPr>
        <w:t xml:space="preserve">1. </w:t>
      </w:r>
      <w:r w:rsidR="00182644" w:rsidRPr="00351D09">
        <w:rPr>
          <w:rFonts w:ascii="Arial" w:hAnsi="Arial" w:cs="Arial"/>
        </w:rPr>
        <w:t>Projektinės veiklos plėtojimas koordinatoriaus/rengėjo vaidmenyse.</w:t>
      </w:r>
      <w:r w:rsidR="001C258A" w:rsidRPr="00351D09">
        <w:rPr>
          <w:rFonts w:ascii="Arial" w:hAnsi="Arial" w:cs="Arial"/>
        </w:rPr>
        <w:t xml:space="preserve"> </w:t>
      </w:r>
    </w:p>
    <w:p w14:paraId="72CBA6FD" w14:textId="77777777" w:rsidR="001C258A" w:rsidRPr="00351D09" w:rsidRDefault="001C258A" w:rsidP="001C258A">
      <w:pPr>
        <w:ind w:firstLine="720"/>
        <w:jc w:val="both"/>
        <w:rPr>
          <w:rFonts w:ascii="Arial" w:hAnsi="Arial" w:cs="Arial"/>
        </w:rPr>
      </w:pPr>
      <w:r w:rsidRPr="00351D09">
        <w:rPr>
          <w:rFonts w:ascii="Arial" w:hAnsi="Arial" w:cs="Arial"/>
        </w:rPr>
        <w:t xml:space="preserve">2. </w:t>
      </w:r>
      <w:r w:rsidR="00EE793D" w:rsidRPr="00351D09">
        <w:rPr>
          <w:rFonts w:ascii="Arial" w:hAnsi="Arial" w:cs="Arial"/>
        </w:rPr>
        <w:t xml:space="preserve">Edukacinės patirties banko naudojimo efektyvumo ir poveikio vertinimas. </w:t>
      </w:r>
    </w:p>
    <w:p w14:paraId="590D93AB" w14:textId="77777777" w:rsidR="001C258A" w:rsidRDefault="001C258A" w:rsidP="001C258A">
      <w:pPr>
        <w:ind w:firstLine="720"/>
        <w:jc w:val="both"/>
        <w:rPr>
          <w:rFonts w:ascii="Arial" w:hAnsi="Arial" w:cs="Arial"/>
        </w:rPr>
      </w:pPr>
      <w:r w:rsidRPr="00351D09">
        <w:rPr>
          <w:rFonts w:ascii="Arial" w:hAnsi="Arial" w:cs="Arial"/>
        </w:rPr>
        <w:t xml:space="preserve">3. </w:t>
      </w:r>
      <w:r w:rsidR="00EE793D" w:rsidRPr="00351D09">
        <w:rPr>
          <w:rFonts w:ascii="Arial" w:hAnsi="Arial" w:cs="Arial"/>
        </w:rPr>
        <w:t>Vieningos registracijos į renginius sistemos, kuri užtikrintų matomumą ir prieinamumą šalies mastu, sukūrimas.</w:t>
      </w:r>
    </w:p>
    <w:p w14:paraId="54A53797" w14:textId="614F1A13" w:rsidR="00EE793D" w:rsidRPr="007E654A" w:rsidRDefault="007E654A" w:rsidP="001C258A">
      <w:pPr>
        <w:ind w:firstLine="720"/>
        <w:jc w:val="both"/>
        <w:rPr>
          <w:rFonts w:ascii="Arial" w:hAnsi="Arial" w:cs="Arial"/>
        </w:rPr>
      </w:pPr>
      <w:r w:rsidRPr="007E654A">
        <w:rPr>
          <w:rFonts w:ascii="Arial" w:hAnsi="Arial" w:cs="Arial"/>
          <w:b/>
          <w:bCs/>
        </w:rPr>
        <w:t>Spręstinas klausimas</w:t>
      </w:r>
      <w:r>
        <w:rPr>
          <w:rFonts w:ascii="Arial" w:hAnsi="Arial" w:cs="Arial"/>
        </w:rPr>
        <w:t>:</w:t>
      </w:r>
      <w:r w:rsidR="004B5B5D">
        <w:rPr>
          <w:rFonts w:ascii="Arial" w:hAnsi="Arial" w:cs="Arial"/>
        </w:rPr>
        <w:t xml:space="preserve"> a</w:t>
      </w:r>
      <w:r w:rsidR="001C258A" w:rsidRPr="007E654A">
        <w:rPr>
          <w:rFonts w:ascii="Arial" w:hAnsi="Arial" w:cs="Arial"/>
        </w:rPr>
        <w:t>utomobilių stovėjimo</w:t>
      </w:r>
      <w:r w:rsidR="004B5B5D">
        <w:rPr>
          <w:rFonts w:ascii="Arial" w:hAnsi="Arial" w:cs="Arial"/>
        </w:rPr>
        <w:t xml:space="preserve"> aikštelės </w:t>
      </w:r>
      <w:r w:rsidR="001C258A" w:rsidRPr="007E654A">
        <w:rPr>
          <w:rFonts w:ascii="Arial" w:hAnsi="Arial" w:cs="Arial"/>
        </w:rPr>
        <w:t>prie Kvietinių g. 30 (iš Švietimo centro pusės)</w:t>
      </w:r>
      <w:r>
        <w:rPr>
          <w:rFonts w:ascii="Arial" w:hAnsi="Arial" w:cs="Arial"/>
        </w:rPr>
        <w:t xml:space="preserve"> įrengimas</w:t>
      </w:r>
      <w:r w:rsidR="001C258A" w:rsidRPr="007E654A">
        <w:rPr>
          <w:rFonts w:ascii="Arial" w:hAnsi="Arial" w:cs="Arial"/>
        </w:rPr>
        <w:t>.</w:t>
      </w:r>
    </w:p>
    <w:p w14:paraId="2B08DF92" w14:textId="77777777" w:rsidR="00FC4ABA" w:rsidRPr="00351D09" w:rsidRDefault="00FC4ABA" w:rsidP="00FC4ABA">
      <w:pPr>
        <w:tabs>
          <w:tab w:val="right" w:leader="underscore" w:pos="9071"/>
        </w:tabs>
        <w:ind w:firstLine="709"/>
        <w:jc w:val="both"/>
        <w:rPr>
          <w:rFonts w:ascii="Arial" w:hAnsi="Arial" w:cs="Arial"/>
          <w:b/>
          <w:bCs/>
        </w:rPr>
      </w:pPr>
      <w:r w:rsidRPr="00351D09">
        <w:rPr>
          <w:rFonts w:ascii="Arial" w:hAnsi="Arial" w:cs="Arial"/>
          <w:b/>
          <w:bCs/>
        </w:rPr>
        <w:t>PRIDEDAMA:</w:t>
      </w:r>
    </w:p>
    <w:p w14:paraId="0E75BCAF" w14:textId="49ED9B41" w:rsidR="00FC4ABA" w:rsidRPr="00351D09" w:rsidRDefault="00FC4ABA" w:rsidP="00FC4ABA">
      <w:pPr>
        <w:tabs>
          <w:tab w:val="right" w:leader="underscore" w:pos="9071"/>
        </w:tabs>
        <w:ind w:firstLine="709"/>
        <w:jc w:val="both"/>
        <w:rPr>
          <w:rFonts w:ascii="Arial" w:hAnsi="Arial" w:cs="Arial"/>
        </w:rPr>
      </w:pPr>
      <w:r w:rsidRPr="00351D09">
        <w:rPr>
          <w:rFonts w:ascii="Arial" w:hAnsi="Arial" w:cs="Arial"/>
        </w:rPr>
        <w:t xml:space="preserve">1. Klaipėdos rajono švietimo centro 2024 metų biudžeto vykdymo ataskaitų rinkinys ir aiškinamasis raštas, </w:t>
      </w:r>
      <w:r w:rsidR="00BC62BD" w:rsidRPr="00351D09">
        <w:rPr>
          <w:rFonts w:ascii="Arial" w:hAnsi="Arial" w:cs="Arial"/>
        </w:rPr>
        <w:t>32</w:t>
      </w:r>
      <w:r w:rsidRPr="00351D09">
        <w:rPr>
          <w:rFonts w:ascii="Arial" w:hAnsi="Arial" w:cs="Arial"/>
        </w:rPr>
        <w:t xml:space="preserve"> lapai.</w:t>
      </w:r>
    </w:p>
    <w:p w14:paraId="48EE2148" w14:textId="66BB18D5" w:rsidR="00FC4ABA" w:rsidRPr="00351D09" w:rsidRDefault="00FC4ABA" w:rsidP="00D95D3F">
      <w:pPr>
        <w:tabs>
          <w:tab w:val="right" w:leader="underscore" w:pos="9071"/>
        </w:tabs>
        <w:ind w:firstLine="709"/>
        <w:jc w:val="both"/>
        <w:rPr>
          <w:rFonts w:ascii="Arial" w:hAnsi="Arial" w:cs="Arial"/>
        </w:rPr>
      </w:pPr>
      <w:r w:rsidRPr="00351D09">
        <w:rPr>
          <w:rFonts w:ascii="Arial" w:hAnsi="Arial" w:cs="Arial"/>
        </w:rPr>
        <w:t>2. Klaipėdos rajono švietimo centro 2024 m. gruodžio 31 d. pasibaigusių metų finansinių ataskaitų rinkinys ir aiškinamasis raštas, 4</w:t>
      </w:r>
      <w:r w:rsidR="00BC62BD" w:rsidRPr="00351D09">
        <w:rPr>
          <w:rFonts w:ascii="Arial" w:hAnsi="Arial" w:cs="Arial"/>
        </w:rPr>
        <w:t>4</w:t>
      </w:r>
      <w:r w:rsidRPr="00351D09">
        <w:rPr>
          <w:rFonts w:ascii="Arial" w:hAnsi="Arial" w:cs="Arial"/>
        </w:rPr>
        <w:t xml:space="preserve"> lapai.</w:t>
      </w:r>
    </w:p>
    <w:p w14:paraId="2E76C0B4" w14:textId="77777777" w:rsidR="00B83679" w:rsidRPr="00351D09" w:rsidRDefault="00B83679" w:rsidP="00D95D3F">
      <w:pPr>
        <w:tabs>
          <w:tab w:val="right" w:leader="underscore" w:pos="9071"/>
        </w:tabs>
        <w:ind w:firstLine="709"/>
        <w:jc w:val="both"/>
        <w:rPr>
          <w:rFonts w:ascii="Arial" w:hAnsi="Arial" w:cs="Arial"/>
        </w:rPr>
      </w:pPr>
    </w:p>
    <w:p w14:paraId="09BE4BC0" w14:textId="1713CF55" w:rsidR="00B83679" w:rsidRPr="00351D09" w:rsidRDefault="00B83679" w:rsidP="00D95D3F">
      <w:pPr>
        <w:tabs>
          <w:tab w:val="right" w:leader="underscore" w:pos="9071"/>
        </w:tabs>
        <w:ind w:firstLine="709"/>
        <w:jc w:val="both"/>
        <w:rPr>
          <w:rFonts w:ascii="Arial" w:hAnsi="Arial" w:cs="Arial"/>
        </w:rPr>
      </w:pPr>
      <w:r w:rsidRPr="00351D09">
        <w:rPr>
          <w:rFonts w:ascii="Arial" w:hAnsi="Arial" w:cs="Arial"/>
        </w:rPr>
        <w:t xml:space="preserve">            –––––––––––––––––––––––––––––––––––––––––––––––––</w:t>
      </w:r>
    </w:p>
    <w:p w14:paraId="58CDE12A" w14:textId="735BFD14" w:rsidR="00F839D6" w:rsidRPr="00351D09" w:rsidRDefault="00F839D6" w:rsidP="00F839D6">
      <w:pPr>
        <w:jc w:val="center"/>
        <w:rPr>
          <w:rFonts w:ascii="Arial" w:hAnsi="Arial" w:cs="Arial"/>
        </w:rPr>
      </w:pPr>
    </w:p>
    <w:sectPr w:rsidR="00F839D6" w:rsidRPr="00351D09" w:rsidSect="00A4313B">
      <w:footerReference w:type="even" r:id="rId11"/>
      <w:footerReference w:type="default" r:id="rId12"/>
      <w:pgSz w:w="11906" w:h="16838"/>
      <w:pgMar w:top="1135" w:right="567" w:bottom="1276" w:left="1134" w:header="113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5CEC" w14:textId="77777777" w:rsidR="00157E84" w:rsidRDefault="00157E84">
      <w:r>
        <w:separator/>
      </w:r>
    </w:p>
  </w:endnote>
  <w:endnote w:type="continuationSeparator" w:id="0">
    <w:p w14:paraId="5604896C" w14:textId="77777777" w:rsidR="00157E84" w:rsidRDefault="0015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CF7FD" w14:textId="43683B43"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45DDD">
      <w:rPr>
        <w:rStyle w:val="Puslapionumeris"/>
        <w:noProof/>
      </w:rPr>
      <w:t>1</w:t>
    </w:r>
    <w:r>
      <w:rPr>
        <w:rStyle w:val="Puslapionumeris"/>
      </w:rPr>
      <w:fldChar w:fldCharType="end"/>
    </w:r>
  </w:p>
  <w:p w14:paraId="5C526D37" w14:textId="77777777" w:rsidR="00460982" w:rsidRDefault="00460982" w:rsidP="003564C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0736" w14:textId="77777777" w:rsidR="00460982" w:rsidRDefault="00460982" w:rsidP="003564C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C3996">
      <w:rPr>
        <w:rStyle w:val="Puslapionumeris"/>
        <w:noProof/>
      </w:rPr>
      <w:t>6</w:t>
    </w:r>
    <w:r>
      <w:rPr>
        <w:rStyle w:val="Puslapionumeris"/>
      </w:rPr>
      <w:fldChar w:fldCharType="end"/>
    </w:r>
  </w:p>
  <w:p w14:paraId="0B4E65E8" w14:textId="77777777" w:rsidR="00A21D32" w:rsidRDefault="00A21D32" w:rsidP="00745878">
    <w:pPr>
      <w:pStyle w:val="Porat"/>
      <w:ind w:right="360"/>
      <w:jc w:val="center"/>
    </w:pPr>
  </w:p>
  <w:p w14:paraId="59A82D1A" w14:textId="35AFE518" w:rsidR="00745878" w:rsidRDefault="00745878" w:rsidP="00745878">
    <w:pPr>
      <w:pStyle w:val="Porat"/>
      <w:ind w:right="360"/>
      <w:jc w:val="center"/>
    </w:pPr>
    <w:fldSimple w:instr=" FILENAME ">
      <w:r>
        <w:rPr>
          <w:noProof/>
        </w:rPr>
        <w:t>202</w:t>
      </w:r>
      <w:r w:rsidR="00F40B2C">
        <w:rPr>
          <w:noProof/>
        </w:rPr>
        <w:t>4</w:t>
      </w:r>
      <w:r>
        <w:rPr>
          <w:noProof/>
        </w:rPr>
        <w:t xml:space="preserve"> m. Centro veiklos ataskaita</w:t>
      </w:r>
    </w:fldSimple>
  </w:p>
  <w:p w14:paraId="23D724A6" w14:textId="77777777" w:rsidR="00745878" w:rsidRDefault="00745878" w:rsidP="00745878">
    <w:pPr>
      <w:jc w:val="both"/>
      <w:rPr>
        <w:i/>
        <w:iCs/>
        <w:u w:val="single"/>
      </w:rPr>
    </w:pPr>
  </w:p>
  <w:p w14:paraId="0FA5C4DB" w14:textId="77777777" w:rsidR="00745878" w:rsidRDefault="00745878" w:rsidP="002F01A7">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CAFE" w14:textId="77777777" w:rsidR="00157E84" w:rsidRDefault="00157E84">
      <w:r>
        <w:separator/>
      </w:r>
    </w:p>
  </w:footnote>
  <w:footnote w:type="continuationSeparator" w:id="0">
    <w:p w14:paraId="1781C847" w14:textId="77777777" w:rsidR="00157E84" w:rsidRDefault="00157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B5A"/>
    <w:multiLevelType w:val="hybridMultilevel"/>
    <w:tmpl w:val="5F2ED21C"/>
    <w:lvl w:ilvl="0" w:tplc="0038A79E">
      <w:start w:val="1"/>
      <w:numFmt w:val="upperRoman"/>
      <w:lvlText w:val="%1."/>
      <w:lvlJc w:val="left"/>
      <w:pPr>
        <w:ind w:left="284" w:hanging="720"/>
      </w:pPr>
      <w:rPr>
        <w:rFonts w:hint="default"/>
        <w:b/>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4782CB4"/>
    <w:multiLevelType w:val="hybridMultilevel"/>
    <w:tmpl w:val="9E4AF056"/>
    <w:lvl w:ilvl="0" w:tplc="D1F2F20E">
      <w:start w:val="53"/>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2" w15:restartNumberingAfterBreak="0">
    <w:nsid w:val="06772714"/>
    <w:multiLevelType w:val="hybridMultilevel"/>
    <w:tmpl w:val="65829904"/>
    <w:lvl w:ilvl="0" w:tplc="0470B788">
      <w:start w:val="32"/>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 w15:restartNumberingAfterBreak="0">
    <w:nsid w:val="073D699A"/>
    <w:multiLevelType w:val="hybridMultilevel"/>
    <w:tmpl w:val="53A08BBA"/>
    <w:lvl w:ilvl="0" w:tplc="1C4AA98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9E260D3"/>
    <w:multiLevelType w:val="hybridMultilevel"/>
    <w:tmpl w:val="BF1E5FB2"/>
    <w:lvl w:ilvl="0" w:tplc="3EEC41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B7661AA"/>
    <w:multiLevelType w:val="hybridMultilevel"/>
    <w:tmpl w:val="10167DB6"/>
    <w:lvl w:ilvl="0" w:tplc="7BDC15C2">
      <w:start w:val="4"/>
      <w:numFmt w:val="upperRoman"/>
      <w:lvlText w:val="%1."/>
      <w:lvlJc w:val="left"/>
      <w:pPr>
        <w:ind w:left="2422" w:hanging="720"/>
      </w:pPr>
      <w:rPr>
        <w:rFonts w:hint="default"/>
      </w:rPr>
    </w:lvl>
    <w:lvl w:ilvl="1" w:tplc="04270019" w:tentative="1">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6" w15:restartNumberingAfterBreak="0">
    <w:nsid w:val="0F77721E"/>
    <w:multiLevelType w:val="hybridMultilevel"/>
    <w:tmpl w:val="5556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73C01"/>
    <w:multiLevelType w:val="hybridMultilevel"/>
    <w:tmpl w:val="1220DBAC"/>
    <w:lvl w:ilvl="0" w:tplc="3288E984">
      <w:start w:val="19"/>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8" w15:restartNumberingAfterBreak="0">
    <w:nsid w:val="15EF141F"/>
    <w:multiLevelType w:val="multilevel"/>
    <w:tmpl w:val="52028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8B3CFD"/>
    <w:multiLevelType w:val="hybridMultilevel"/>
    <w:tmpl w:val="E784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6D06"/>
    <w:multiLevelType w:val="hybridMultilevel"/>
    <w:tmpl w:val="4F56E60A"/>
    <w:lvl w:ilvl="0" w:tplc="FCECB3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9EE7001"/>
    <w:multiLevelType w:val="hybridMultilevel"/>
    <w:tmpl w:val="E60627E6"/>
    <w:lvl w:ilvl="0" w:tplc="FFFFFFFF">
      <w:start w:val="1"/>
      <w:numFmt w:val="decimal"/>
      <w:lvlText w:val="%1."/>
      <w:lvlJc w:val="left"/>
      <w:pPr>
        <w:ind w:left="765" w:hanging="360"/>
      </w:p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2" w15:restartNumberingAfterBreak="0">
    <w:nsid w:val="1DBB5862"/>
    <w:multiLevelType w:val="hybridMultilevel"/>
    <w:tmpl w:val="096A7E20"/>
    <w:lvl w:ilvl="0" w:tplc="28327D7C">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A26068"/>
    <w:multiLevelType w:val="multilevel"/>
    <w:tmpl w:val="F8B2854C"/>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ascii="Times New Roman" w:hAnsi="Times New Roman" w:cs="Times New Roman" w:hint="default"/>
        <w:sz w:val="24"/>
      </w:rPr>
    </w:lvl>
    <w:lvl w:ilvl="2">
      <w:start w:val="1"/>
      <w:numFmt w:val="decimal"/>
      <w:isLgl/>
      <w:lvlText w:val="%1.%2.%3."/>
      <w:lvlJc w:val="left"/>
      <w:pPr>
        <w:ind w:left="1080" w:hanging="720"/>
      </w:pPr>
      <w:rPr>
        <w:rFonts w:ascii="Times New Roman" w:hAnsi="Times New Roman" w:cs="Times New Roman" w:hint="default"/>
        <w:sz w:val="24"/>
      </w:rPr>
    </w:lvl>
    <w:lvl w:ilvl="3">
      <w:start w:val="1"/>
      <w:numFmt w:val="decimal"/>
      <w:isLgl/>
      <w:lvlText w:val="%1.%2.%3.%4."/>
      <w:lvlJc w:val="left"/>
      <w:pPr>
        <w:ind w:left="1080" w:hanging="720"/>
      </w:pPr>
      <w:rPr>
        <w:rFonts w:ascii="Times New Roman" w:hAnsi="Times New Roman" w:cs="Times New Roman" w:hint="default"/>
        <w:sz w:val="24"/>
      </w:rPr>
    </w:lvl>
    <w:lvl w:ilvl="4">
      <w:start w:val="1"/>
      <w:numFmt w:val="decimal"/>
      <w:isLgl/>
      <w:lvlText w:val="%1.%2.%3.%4.%5."/>
      <w:lvlJc w:val="left"/>
      <w:pPr>
        <w:ind w:left="1440" w:hanging="1080"/>
      </w:pPr>
      <w:rPr>
        <w:rFonts w:ascii="Times New Roman" w:hAnsi="Times New Roman" w:cs="Times New Roman" w:hint="default"/>
        <w:sz w:val="24"/>
      </w:rPr>
    </w:lvl>
    <w:lvl w:ilvl="5">
      <w:start w:val="1"/>
      <w:numFmt w:val="decimal"/>
      <w:isLgl/>
      <w:lvlText w:val="%1.%2.%3.%4.%5.%6."/>
      <w:lvlJc w:val="left"/>
      <w:pPr>
        <w:ind w:left="1440" w:hanging="1080"/>
      </w:pPr>
      <w:rPr>
        <w:rFonts w:ascii="Times New Roman" w:hAnsi="Times New Roman" w:cs="Times New Roman" w:hint="default"/>
        <w:sz w:val="24"/>
      </w:rPr>
    </w:lvl>
    <w:lvl w:ilvl="6">
      <w:start w:val="1"/>
      <w:numFmt w:val="decimal"/>
      <w:isLgl/>
      <w:lvlText w:val="%1.%2.%3.%4.%5.%6.%7."/>
      <w:lvlJc w:val="left"/>
      <w:pPr>
        <w:ind w:left="1800" w:hanging="1440"/>
      </w:pPr>
      <w:rPr>
        <w:rFonts w:ascii="Times New Roman" w:hAnsi="Times New Roman" w:cs="Times New Roman" w:hint="default"/>
        <w:sz w:val="24"/>
      </w:rPr>
    </w:lvl>
    <w:lvl w:ilvl="7">
      <w:start w:val="1"/>
      <w:numFmt w:val="decimal"/>
      <w:isLgl/>
      <w:lvlText w:val="%1.%2.%3.%4.%5.%6.%7.%8."/>
      <w:lvlJc w:val="left"/>
      <w:pPr>
        <w:ind w:left="1800" w:hanging="1440"/>
      </w:pPr>
      <w:rPr>
        <w:rFonts w:ascii="Times New Roman" w:hAnsi="Times New Roman" w:cs="Times New Roman" w:hint="default"/>
        <w:sz w:val="24"/>
      </w:rPr>
    </w:lvl>
    <w:lvl w:ilvl="8">
      <w:start w:val="1"/>
      <w:numFmt w:val="decimal"/>
      <w:isLgl/>
      <w:lvlText w:val="%1.%2.%3.%4.%5.%6.%7.%8.%9."/>
      <w:lvlJc w:val="left"/>
      <w:pPr>
        <w:ind w:left="2160" w:hanging="1800"/>
      </w:pPr>
      <w:rPr>
        <w:rFonts w:ascii="Times New Roman" w:hAnsi="Times New Roman" w:cs="Times New Roman" w:hint="default"/>
        <w:sz w:val="24"/>
      </w:rPr>
    </w:lvl>
  </w:abstractNum>
  <w:abstractNum w:abstractNumId="14" w15:restartNumberingAfterBreak="0">
    <w:nsid w:val="3167084A"/>
    <w:multiLevelType w:val="hybridMultilevel"/>
    <w:tmpl w:val="97A05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0F70C3"/>
    <w:multiLevelType w:val="hybridMultilevel"/>
    <w:tmpl w:val="802C7A76"/>
    <w:lvl w:ilvl="0" w:tplc="7C2412D6">
      <w:start w:val="1"/>
      <w:numFmt w:val="bullet"/>
      <w:lvlText w:val=""/>
      <w:lvlJc w:val="left"/>
      <w:pPr>
        <w:tabs>
          <w:tab w:val="num" w:pos="720"/>
        </w:tabs>
        <w:ind w:left="720" w:hanging="360"/>
      </w:pPr>
      <w:rPr>
        <w:rFonts w:ascii="Wingdings" w:hAnsi="Wingdings" w:hint="default"/>
      </w:rPr>
    </w:lvl>
    <w:lvl w:ilvl="1" w:tplc="13529AA0" w:tentative="1">
      <w:start w:val="1"/>
      <w:numFmt w:val="bullet"/>
      <w:lvlText w:val=""/>
      <w:lvlJc w:val="left"/>
      <w:pPr>
        <w:tabs>
          <w:tab w:val="num" w:pos="1440"/>
        </w:tabs>
        <w:ind w:left="1440" w:hanging="360"/>
      </w:pPr>
      <w:rPr>
        <w:rFonts w:ascii="Wingdings" w:hAnsi="Wingdings" w:hint="default"/>
      </w:rPr>
    </w:lvl>
    <w:lvl w:ilvl="2" w:tplc="82ACA228" w:tentative="1">
      <w:start w:val="1"/>
      <w:numFmt w:val="bullet"/>
      <w:lvlText w:val=""/>
      <w:lvlJc w:val="left"/>
      <w:pPr>
        <w:tabs>
          <w:tab w:val="num" w:pos="2160"/>
        </w:tabs>
        <w:ind w:left="2160" w:hanging="360"/>
      </w:pPr>
      <w:rPr>
        <w:rFonts w:ascii="Wingdings" w:hAnsi="Wingdings" w:hint="default"/>
      </w:rPr>
    </w:lvl>
    <w:lvl w:ilvl="3" w:tplc="541E8B1A" w:tentative="1">
      <w:start w:val="1"/>
      <w:numFmt w:val="bullet"/>
      <w:lvlText w:val=""/>
      <w:lvlJc w:val="left"/>
      <w:pPr>
        <w:tabs>
          <w:tab w:val="num" w:pos="2880"/>
        </w:tabs>
        <w:ind w:left="2880" w:hanging="360"/>
      </w:pPr>
      <w:rPr>
        <w:rFonts w:ascii="Wingdings" w:hAnsi="Wingdings" w:hint="default"/>
      </w:rPr>
    </w:lvl>
    <w:lvl w:ilvl="4" w:tplc="CB88A538" w:tentative="1">
      <w:start w:val="1"/>
      <w:numFmt w:val="bullet"/>
      <w:lvlText w:val=""/>
      <w:lvlJc w:val="left"/>
      <w:pPr>
        <w:tabs>
          <w:tab w:val="num" w:pos="3600"/>
        </w:tabs>
        <w:ind w:left="3600" w:hanging="360"/>
      </w:pPr>
      <w:rPr>
        <w:rFonts w:ascii="Wingdings" w:hAnsi="Wingdings" w:hint="default"/>
      </w:rPr>
    </w:lvl>
    <w:lvl w:ilvl="5" w:tplc="FCB6748A" w:tentative="1">
      <w:start w:val="1"/>
      <w:numFmt w:val="bullet"/>
      <w:lvlText w:val=""/>
      <w:lvlJc w:val="left"/>
      <w:pPr>
        <w:tabs>
          <w:tab w:val="num" w:pos="4320"/>
        </w:tabs>
        <w:ind w:left="4320" w:hanging="360"/>
      </w:pPr>
      <w:rPr>
        <w:rFonts w:ascii="Wingdings" w:hAnsi="Wingdings" w:hint="default"/>
      </w:rPr>
    </w:lvl>
    <w:lvl w:ilvl="6" w:tplc="5A644B38" w:tentative="1">
      <w:start w:val="1"/>
      <w:numFmt w:val="bullet"/>
      <w:lvlText w:val=""/>
      <w:lvlJc w:val="left"/>
      <w:pPr>
        <w:tabs>
          <w:tab w:val="num" w:pos="5040"/>
        </w:tabs>
        <w:ind w:left="5040" w:hanging="360"/>
      </w:pPr>
      <w:rPr>
        <w:rFonts w:ascii="Wingdings" w:hAnsi="Wingdings" w:hint="default"/>
      </w:rPr>
    </w:lvl>
    <w:lvl w:ilvl="7" w:tplc="11BCE008" w:tentative="1">
      <w:start w:val="1"/>
      <w:numFmt w:val="bullet"/>
      <w:lvlText w:val=""/>
      <w:lvlJc w:val="left"/>
      <w:pPr>
        <w:tabs>
          <w:tab w:val="num" w:pos="5760"/>
        </w:tabs>
        <w:ind w:left="5760" w:hanging="360"/>
      </w:pPr>
      <w:rPr>
        <w:rFonts w:ascii="Wingdings" w:hAnsi="Wingdings" w:hint="default"/>
      </w:rPr>
    </w:lvl>
    <w:lvl w:ilvl="8" w:tplc="4F76E2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D95C8C"/>
    <w:multiLevelType w:val="hybridMultilevel"/>
    <w:tmpl w:val="E60627E6"/>
    <w:lvl w:ilvl="0" w:tplc="0427000F">
      <w:start w:val="1"/>
      <w:numFmt w:val="decimal"/>
      <w:lvlText w:val="%1."/>
      <w:lvlJc w:val="left"/>
      <w:pPr>
        <w:ind w:left="765" w:hanging="360"/>
      </w:p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17" w15:restartNumberingAfterBreak="0">
    <w:nsid w:val="4C5407F5"/>
    <w:multiLevelType w:val="hybridMultilevel"/>
    <w:tmpl w:val="FBD6C54A"/>
    <w:lvl w:ilvl="0" w:tplc="862A97C6">
      <w:start w:val="32"/>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8" w15:restartNumberingAfterBreak="0">
    <w:nsid w:val="4DA27A05"/>
    <w:multiLevelType w:val="hybridMultilevel"/>
    <w:tmpl w:val="0972B9B4"/>
    <w:lvl w:ilvl="0" w:tplc="DAFC8E6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FA1D0B"/>
    <w:multiLevelType w:val="hybridMultilevel"/>
    <w:tmpl w:val="5AAA8E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F06C29"/>
    <w:multiLevelType w:val="hybridMultilevel"/>
    <w:tmpl w:val="EDF8F034"/>
    <w:lvl w:ilvl="0" w:tplc="AE52261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5D8E6D36"/>
    <w:multiLevelType w:val="multilevel"/>
    <w:tmpl w:val="9300D69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E97C3E"/>
    <w:multiLevelType w:val="hybridMultilevel"/>
    <w:tmpl w:val="1D0E2310"/>
    <w:lvl w:ilvl="0" w:tplc="B8C0137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8572A20"/>
    <w:multiLevelType w:val="multilevel"/>
    <w:tmpl w:val="87FEBA9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AF3F4F"/>
    <w:multiLevelType w:val="hybridMultilevel"/>
    <w:tmpl w:val="140A1CA8"/>
    <w:lvl w:ilvl="0" w:tplc="7160ED00">
      <w:start w:val="1"/>
      <w:numFmt w:val="decimal"/>
      <w:lvlText w:val="%1."/>
      <w:lvlJc w:val="left"/>
      <w:pPr>
        <w:ind w:left="720" w:hanging="360"/>
      </w:pPr>
      <w:rPr>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0C5DED"/>
    <w:multiLevelType w:val="hybridMultilevel"/>
    <w:tmpl w:val="5AA620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A3638"/>
    <w:multiLevelType w:val="hybridMultilevel"/>
    <w:tmpl w:val="949E0E54"/>
    <w:lvl w:ilvl="0" w:tplc="F760D568">
      <w:start w:val="29"/>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27" w15:restartNumberingAfterBreak="0">
    <w:nsid w:val="781047CA"/>
    <w:multiLevelType w:val="hybridMultilevel"/>
    <w:tmpl w:val="7618DB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87614E9"/>
    <w:multiLevelType w:val="hybridMultilevel"/>
    <w:tmpl w:val="93CA1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7792800">
    <w:abstractNumId w:val="24"/>
  </w:num>
  <w:num w:numId="2" w16cid:durableId="2136945467">
    <w:abstractNumId w:val="21"/>
  </w:num>
  <w:num w:numId="3" w16cid:durableId="585529972">
    <w:abstractNumId w:val="13"/>
  </w:num>
  <w:num w:numId="4" w16cid:durableId="138348490">
    <w:abstractNumId w:val="0"/>
  </w:num>
  <w:num w:numId="5" w16cid:durableId="1855419288">
    <w:abstractNumId w:val="14"/>
  </w:num>
  <w:num w:numId="6" w16cid:durableId="1611472913">
    <w:abstractNumId w:val="5"/>
  </w:num>
  <w:num w:numId="7" w16cid:durableId="1833371213">
    <w:abstractNumId w:val="18"/>
  </w:num>
  <w:num w:numId="8" w16cid:durableId="1860926474">
    <w:abstractNumId w:val="20"/>
  </w:num>
  <w:num w:numId="9" w16cid:durableId="1748073864">
    <w:abstractNumId w:val="8"/>
  </w:num>
  <w:num w:numId="10" w16cid:durableId="308678334">
    <w:abstractNumId w:val="23"/>
  </w:num>
  <w:num w:numId="11" w16cid:durableId="830681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667033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840353">
    <w:abstractNumId w:val="16"/>
  </w:num>
  <w:num w:numId="14" w16cid:durableId="1503089137">
    <w:abstractNumId w:val="4"/>
  </w:num>
  <w:num w:numId="15" w16cid:durableId="1612515503">
    <w:abstractNumId w:val="15"/>
  </w:num>
  <w:num w:numId="16" w16cid:durableId="1445077444">
    <w:abstractNumId w:val="25"/>
  </w:num>
  <w:num w:numId="17" w16cid:durableId="215246344">
    <w:abstractNumId w:val="3"/>
  </w:num>
  <w:num w:numId="18" w16cid:durableId="474882453">
    <w:abstractNumId w:val="11"/>
  </w:num>
  <w:num w:numId="19" w16cid:durableId="162089443">
    <w:abstractNumId w:val="19"/>
  </w:num>
  <w:num w:numId="20" w16cid:durableId="1488742240">
    <w:abstractNumId w:val="28"/>
  </w:num>
  <w:num w:numId="21" w16cid:durableId="1209339407">
    <w:abstractNumId w:val="27"/>
  </w:num>
  <w:num w:numId="22" w16cid:durableId="1648582668">
    <w:abstractNumId w:val="2"/>
  </w:num>
  <w:num w:numId="23" w16cid:durableId="673260311">
    <w:abstractNumId w:val="1"/>
  </w:num>
  <w:num w:numId="24" w16cid:durableId="2033604176">
    <w:abstractNumId w:val="26"/>
  </w:num>
  <w:num w:numId="25" w16cid:durableId="152797112">
    <w:abstractNumId w:val="7"/>
  </w:num>
  <w:num w:numId="26" w16cid:durableId="1790272625">
    <w:abstractNumId w:val="9"/>
  </w:num>
  <w:num w:numId="27" w16cid:durableId="1085954397">
    <w:abstractNumId w:val="6"/>
  </w:num>
  <w:num w:numId="28" w16cid:durableId="459693096">
    <w:abstractNumId w:val="17"/>
  </w:num>
  <w:num w:numId="29" w16cid:durableId="1608779869">
    <w:abstractNumId w:val="12"/>
  </w:num>
  <w:num w:numId="30" w16cid:durableId="1002394087">
    <w:abstractNumId w:val="22"/>
  </w:num>
  <w:num w:numId="31" w16cid:durableId="104256174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7C6"/>
    <w:rsid w:val="00000921"/>
    <w:rsid w:val="00001C3C"/>
    <w:rsid w:val="0000358D"/>
    <w:rsid w:val="0000423E"/>
    <w:rsid w:val="000054C4"/>
    <w:rsid w:val="00005B62"/>
    <w:rsid w:val="00006F24"/>
    <w:rsid w:val="00007B9D"/>
    <w:rsid w:val="000101F6"/>
    <w:rsid w:val="000142FC"/>
    <w:rsid w:val="00014C98"/>
    <w:rsid w:val="00016211"/>
    <w:rsid w:val="00017F52"/>
    <w:rsid w:val="00017F86"/>
    <w:rsid w:val="00021D85"/>
    <w:rsid w:val="00021EA3"/>
    <w:rsid w:val="00023D5A"/>
    <w:rsid w:val="0002717E"/>
    <w:rsid w:val="0002734A"/>
    <w:rsid w:val="0002774B"/>
    <w:rsid w:val="0003029B"/>
    <w:rsid w:val="00031288"/>
    <w:rsid w:val="00031AF8"/>
    <w:rsid w:val="00032EBD"/>
    <w:rsid w:val="000346C6"/>
    <w:rsid w:val="00035E64"/>
    <w:rsid w:val="00036036"/>
    <w:rsid w:val="00036747"/>
    <w:rsid w:val="0003700E"/>
    <w:rsid w:val="00040896"/>
    <w:rsid w:val="000415AD"/>
    <w:rsid w:val="00041B87"/>
    <w:rsid w:val="00043AE6"/>
    <w:rsid w:val="0004479A"/>
    <w:rsid w:val="000454C3"/>
    <w:rsid w:val="00045B6D"/>
    <w:rsid w:val="0004677F"/>
    <w:rsid w:val="0005074C"/>
    <w:rsid w:val="00051E81"/>
    <w:rsid w:val="000531DB"/>
    <w:rsid w:val="00053761"/>
    <w:rsid w:val="00053990"/>
    <w:rsid w:val="00053BD9"/>
    <w:rsid w:val="000540D3"/>
    <w:rsid w:val="00055798"/>
    <w:rsid w:val="0005671B"/>
    <w:rsid w:val="000570B7"/>
    <w:rsid w:val="00057327"/>
    <w:rsid w:val="0005760D"/>
    <w:rsid w:val="00057E96"/>
    <w:rsid w:val="00060A24"/>
    <w:rsid w:val="00060AC3"/>
    <w:rsid w:val="00060DBF"/>
    <w:rsid w:val="000624F8"/>
    <w:rsid w:val="00062D89"/>
    <w:rsid w:val="000639E2"/>
    <w:rsid w:val="0006411B"/>
    <w:rsid w:val="00064290"/>
    <w:rsid w:val="00065889"/>
    <w:rsid w:val="00070319"/>
    <w:rsid w:val="00070B80"/>
    <w:rsid w:val="000721E7"/>
    <w:rsid w:val="0007273B"/>
    <w:rsid w:val="000741F4"/>
    <w:rsid w:val="000750E2"/>
    <w:rsid w:val="00075758"/>
    <w:rsid w:val="000773BE"/>
    <w:rsid w:val="000800D3"/>
    <w:rsid w:val="00082BB5"/>
    <w:rsid w:val="00082F7B"/>
    <w:rsid w:val="000855B2"/>
    <w:rsid w:val="00090065"/>
    <w:rsid w:val="00090879"/>
    <w:rsid w:val="00092A24"/>
    <w:rsid w:val="00093E77"/>
    <w:rsid w:val="00094A81"/>
    <w:rsid w:val="00094C6E"/>
    <w:rsid w:val="00095964"/>
    <w:rsid w:val="00096658"/>
    <w:rsid w:val="000A0084"/>
    <w:rsid w:val="000A2C32"/>
    <w:rsid w:val="000A56C2"/>
    <w:rsid w:val="000A67F7"/>
    <w:rsid w:val="000B0E0E"/>
    <w:rsid w:val="000B28B3"/>
    <w:rsid w:val="000B377A"/>
    <w:rsid w:val="000B504C"/>
    <w:rsid w:val="000C0F7D"/>
    <w:rsid w:val="000C2358"/>
    <w:rsid w:val="000C24D0"/>
    <w:rsid w:val="000C2732"/>
    <w:rsid w:val="000C2B74"/>
    <w:rsid w:val="000C3821"/>
    <w:rsid w:val="000C53E7"/>
    <w:rsid w:val="000C71AC"/>
    <w:rsid w:val="000D015C"/>
    <w:rsid w:val="000D274D"/>
    <w:rsid w:val="000D29E7"/>
    <w:rsid w:val="000D2DED"/>
    <w:rsid w:val="000D33E9"/>
    <w:rsid w:val="000D379B"/>
    <w:rsid w:val="000D396A"/>
    <w:rsid w:val="000D777C"/>
    <w:rsid w:val="000E026B"/>
    <w:rsid w:val="000E2DD9"/>
    <w:rsid w:val="000E3060"/>
    <w:rsid w:val="000E3393"/>
    <w:rsid w:val="000E607F"/>
    <w:rsid w:val="000E73CB"/>
    <w:rsid w:val="000E7681"/>
    <w:rsid w:val="000F0D74"/>
    <w:rsid w:val="000F4C4C"/>
    <w:rsid w:val="000F5063"/>
    <w:rsid w:val="000F5B8D"/>
    <w:rsid w:val="000F5D99"/>
    <w:rsid w:val="000F75A6"/>
    <w:rsid w:val="00100045"/>
    <w:rsid w:val="00100122"/>
    <w:rsid w:val="0010247E"/>
    <w:rsid w:val="00102861"/>
    <w:rsid w:val="00103C63"/>
    <w:rsid w:val="00103CE5"/>
    <w:rsid w:val="00104EAC"/>
    <w:rsid w:val="00107359"/>
    <w:rsid w:val="00111B5D"/>
    <w:rsid w:val="00112929"/>
    <w:rsid w:val="0011292B"/>
    <w:rsid w:val="00113CDC"/>
    <w:rsid w:val="00115FE6"/>
    <w:rsid w:val="00116BE8"/>
    <w:rsid w:val="00116C45"/>
    <w:rsid w:val="00117DF3"/>
    <w:rsid w:val="00120CC6"/>
    <w:rsid w:val="00121FA8"/>
    <w:rsid w:val="00123A92"/>
    <w:rsid w:val="00127C96"/>
    <w:rsid w:val="00130968"/>
    <w:rsid w:val="00131590"/>
    <w:rsid w:val="0013299D"/>
    <w:rsid w:val="00133528"/>
    <w:rsid w:val="00135A72"/>
    <w:rsid w:val="00136F3C"/>
    <w:rsid w:val="001412C7"/>
    <w:rsid w:val="00141738"/>
    <w:rsid w:val="00141B83"/>
    <w:rsid w:val="00142283"/>
    <w:rsid w:val="00142747"/>
    <w:rsid w:val="00142A0E"/>
    <w:rsid w:val="00144B15"/>
    <w:rsid w:val="00146DA9"/>
    <w:rsid w:val="00147299"/>
    <w:rsid w:val="00147CA9"/>
    <w:rsid w:val="001525D6"/>
    <w:rsid w:val="00153BA8"/>
    <w:rsid w:val="0015403C"/>
    <w:rsid w:val="00155F23"/>
    <w:rsid w:val="00157A69"/>
    <w:rsid w:val="00157E84"/>
    <w:rsid w:val="001604C3"/>
    <w:rsid w:val="00160C38"/>
    <w:rsid w:val="001617CC"/>
    <w:rsid w:val="001623C7"/>
    <w:rsid w:val="00175789"/>
    <w:rsid w:val="00176EEF"/>
    <w:rsid w:val="00180C22"/>
    <w:rsid w:val="0018138A"/>
    <w:rsid w:val="00182644"/>
    <w:rsid w:val="00182D6D"/>
    <w:rsid w:val="00183E30"/>
    <w:rsid w:val="00184298"/>
    <w:rsid w:val="0018435A"/>
    <w:rsid w:val="00184E3C"/>
    <w:rsid w:val="00185351"/>
    <w:rsid w:val="001860D8"/>
    <w:rsid w:val="001872F2"/>
    <w:rsid w:val="00187751"/>
    <w:rsid w:val="00191E65"/>
    <w:rsid w:val="00193BE6"/>
    <w:rsid w:val="00194F9C"/>
    <w:rsid w:val="001A25C7"/>
    <w:rsid w:val="001A2B41"/>
    <w:rsid w:val="001A38B3"/>
    <w:rsid w:val="001A3FE6"/>
    <w:rsid w:val="001A4644"/>
    <w:rsid w:val="001A4EE8"/>
    <w:rsid w:val="001A5EA4"/>
    <w:rsid w:val="001A6805"/>
    <w:rsid w:val="001A7C02"/>
    <w:rsid w:val="001B0E68"/>
    <w:rsid w:val="001B134F"/>
    <w:rsid w:val="001B15D4"/>
    <w:rsid w:val="001B36C0"/>
    <w:rsid w:val="001B4BA3"/>
    <w:rsid w:val="001B507E"/>
    <w:rsid w:val="001B6496"/>
    <w:rsid w:val="001B7583"/>
    <w:rsid w:val="001C001F"/>
    <w:rsid w:val="001C0A18"/>
    <w:rsid w:val="001C258A"/>
    <w:rsid w:val="001C3896"/>
    <w:rsid w:val="001C479E"/>
    <w:rsid w:val="001C4A3B"/>
    <w:rsid w:val="001C5776"/>
    <w:rsid w:val="001C5962"/>
    <w:rsid w:val="001C5C3C"/>
    <w:rsid w:val="001C5FA9"/>
    <w:rsid w:val="001C6241"/>
    <w:rsid w:val="001C6B77"/>
    <w:rsid w:val="001C6BCE"/>
    <w:rsid w:val="001D1924"/>
    <w:rsid w:val="001D3DF1"/>
    <w:rsid w:val="001D3FA0"/>
    <w:rsid w:val="001D431D"/>
    <w:rsid w:val="001D4697"/>
    <w:rsid w:val="001D55DD"/>
    <w:rsid w:val="001E7384"/>
    <w:rsid w:val="001E7F84"/>
    <w:rsid w:val="001F0C52"/>
    <w:rsid w:val="001F385F"/>
    <w:rsid w:val="001F43A7"/>
    <w:rsid w:val="00200AE2"/>
    <w:rsid w:val="00201EA8"/>
    <w:rsid w:val="002026C4"/>
    <w:rsid w:val="00203335"/>
    <w:rsid w:val="00205BAC"/>
    <w:rsid w:val="002066B7"/>
    <w:rsid w:val="00206C60"/>
    <w:rsid w:val="00207729"/>
    <w:rsid w:val="002079E3"/>
    <w:rsid w:val="00207B31"/>
    <w:rsid w:val="00207D0F"/>
    <w:rsid w:val="00210938"/>
    <w:rsid w:val="0021213E"/>
    <w:rsid w:val="002126A0"/>
    <w:rsid w:val="002133B6"/>
    <w:rsid w:val="00215345"/>
    <w:rsid w:val="00216CF2"/>
    <w:rsid w:val="00217F3C"/>
    <w:rsid w:val="00222DC4"/>
    <w:rsid w:val="0022326F"/>
    <w:rsid w:val="002251D4"/>
    <w:rsid w:val="002267D8"/>
    <w:rsid w:val="0023332F"/>
    <w:rsid w:val="00235539"/>
    <w:rsid w:val="00240508"/>
    <w:rsid w:val="00240A62"/>
    <w:rsid w:val="00242548"/>
    <w:rsid w:val="002437FC"/>
    <w:rsid w:val="00245535"/>
    <w:rsid w:val="002470C0"/>
    <w:rsid w:val="00247A25"/>
    <w:rsid w:val="00247FBE"/>
    <w:rsid w:val="00252AF1"/>
    <w:rsid w:val="0025389D"/>
    <w:rsid w:val="0025525A"/>
    <w:rsid w:val="002555FA"/>
    <w:rsid w:val="00255991"/>
    <w:rsid w:val="00256C53"/>
    <w:rsid w:val="00257A12"/>
    <w:rsid w:val="00257D94"/>
    <w:rsid w:val="002610A3"/>
    <w:rsid w:val="0026309D"/>
    <w:rsid w:val="0026657D"/>
    <w:rsid w:val="0026659C"/>
    <w:rsid w:val="002669C9"/>
    <w:rsid w:val="0026789B"/>
    <w:rsid w:val="002729E2"/>
    <w:rsid w:val="002761D9"/>
    <w:rsid w:val="002776A1"/>
    <w:rsid w:val="00277817"/>
    <w:rsid w:val="0027799A"/>
    <w:rsid w:val="0028063C"/>
    <w:rsid w:val="00280B41"/>
    <w:rsid w:val="0028105D"/>
    <w:rsid w:val="002847D7"/>
    <w:rsid w:val="002853CE"/>
    <w:rsid w:val="00290508"/>
    <w:rsid w:val="002915E1"/>
    <w:rsid w:val="00291948"/>
    <w:rsid w:val="00291BA0"/>
    <w:rsid w:val="00292458"/>
    <w:rsid w:val="0029329B"/>
    <w:rsid w:val="00293A15"/>
    <w:rsid w:val="00293CFA"/>
    <w:rsid w:val="0029481E"/>
    <w:rsid w:val="00294F94"/>
    <w:rsid w:val="002A0C57"/>
    <w:rsid w:val="002A1242"/>
    <w:rsid w:val="002A18CC"/>
    <w:rsid w:val="002A2953"/>
    <w:rsid w:val="002A496F"/>
    <w:rsid w:val="002A49DC"/>
    <w:rsid w:val="002A4C96"/>
    <w:rsid w:val="002A512B"/>
    <w:rsid w:val="002A5797"/>
    <w:rsid w:val="002A57F9"/>
    <w:rsid w:val="002A6C1B"/>
    <w:rsid w:val="002A7082"/>
    <w:rsid w:val="002A7630"/>
    <w:rsid w:val="002B0C22"/>
    <w:rsid w:val="002B0C75"/>
    <w:rsid w:val="002B1692"/>
    <w:rsid w:val="002B20D5"/>
    <w:rsid w:val="002B42F5"/>
    <w:rsid w:val="002B4A57"/>
    <w:rsid w:val="002C0BD5"/>
    <w:rsid w:val="002C1056"/>
    <w:rsid w:val="002C14B2"/>
    <w:rsid w:val="002C1AE7"/>
    <w:rsid w:val="002C5B26"/>
    <w:rsid w:val="002C6BDC"/>
    <w:rsid w:val="002C6C2E"/>
    <w:rsid w:val="002C6F46"/>
    <w:rsid w:val="002C74CB"/>
    <w:rsid w:val="002D315A"/>
    <w:rsid w:val="002D3796"/>
    <w:rsid w:val="002D4F13"/>
    <w:rsid w:val="002D550E"/>
    <w:rsid w:val="002D5B01"/>
    <w:rsid w:val="002D5EC5"/>
    <w:rsid w:val="002D6522"/>
    <w:rsid w:val="002D7406"/>
    <w:rsid w:val="002E2677"/>
    <w:rsid w:val="002E2BEC"/>
    <w:rsid w:val="002E36C9"/>
    <w:rsid w:val="002E45F2"/>
    <w:rsid w:val="002E4894"/>
    <w:rsid w:val="002E5A36"/>
    <w:rsid w:val="002E65AB"/>
    <w:rsid w:val="002E6714"/>
    <w:rsid w:val="002E6B77"/>
    <w:rsid w:val="002E6E25"/>
    <w:rsid w:val="002E7C6C"/>
    <w:rsid w:val="002F01A7"/>
    <w:rsid w:val="002F1FC9"/>
    <w:rsid w:val="002F2F76"/>
    <w:rsid w:val="002F2FB8"/>
    <w:rsid w:val="002F3C77"/>
    <w:rsid w:val="002F5922"/>
    <w:rsid w:val="002F5A72"/>
    <w:rsid w:val="00300E03"/>
    <w:rsid w:val="003013C3"/>
    <w:rsid w:val="0030246D"/>
    <w:rsid w:val="003032D3"/>
    <w:rsid w:val="00304B0C"/>
    <w:rsid w:val="00304D22"/>
    <w:rsid w:val="0030542C"/>
    <w:rsid w:val="003066FE"/>
    <w:rsid w:val="0030718B"/>
    <w:rsid w:val="00313C88"/>
    <w:rsid w:val="00315249"/>
    <w:rsid w:val="003170F1"/>
    <w:rsid w:val="0032095B"/>
    <w:rsid w:val="00321CEE"/>
    <w:rsid w:val="003224B0"/>
    <w:rsid w:val="00323D44"/>
    <w:rsid w:val="00324594"/>
    <w:rsid w:val="00324A8C"/>
    <w:rsid w:val="003279B4"/>
    <w:rsid w:val="00327DD4"/>
    <w:rsid w:val="00331E57"/>
    <w:rsid w:val="00332E14"/>
    <w:rsid w:val="00334733"/>
    <w:rsid w:val="0033506A"/>
    <w:rsid w:val="00335E80"/>
    <w:rsid w:val="00336FB4"/>
    <w:rsid w:val="003375CD"/>
    <w:rsid w:val="0034149C"/>
    <w:rsid w:val="003418A0"/>
    <w:rsid w:val="00342457"/>
    <w:rsid w:val="003427C6"/>
    <w:rsid w:val="003428B5"/>
    <w:rsid w:val="00344604"/>
    <w:rsid w:val="003447AF"/>
    <w:rsid w:val="00345ABB"/>
    <w:rsid w:val="00346AD2"/>
    <w:rsid w:val="00351830"/>
    <w:rsid w:val="00351D09"/>
    <w:rsid w:val="003522D9"/>
    <w:rsid w:val="0035250F"/>
    <w:rsid w:val="003526CC"/>
    <w:rsid w:val="00352ADC"/>
    <w:rsid w:val="003545C1"/>
    <w:rsid w:val="00355BB7"/>
    <w:rsid w:val="003564CC"/>
    <w:rsid w:val="0035679B"/>
    <w:rsid w:val="0036025D"/>
    <w:rsid w:val="00360CD1"/>
    <w:rsid w:val="0036106C"/>
    <w:rsid w:val="003636D7"/>
    <w:rsid w:val="00364C80"/>
    <w:rsid w:val="00365AFB"/>
    <w:rsid w:val="00366723"/>
    <w:rsid w:val="00367096"/>
    <w:rsid w:val="003673B6"/>
    <w:rsid w:val="00367C53"/>
    <w:rsid w:val="003702B0"/>
    <w:rsid w:val="00373BC9"/>
    <w:rsid w:val="0037750D"/>
    <w:rsid w:val="00377D29"/>
    <w:rsid w:val="00380FB6"/>
    <w:rsid w:val="0038394B"/>
    <w:rsid w:val="00385D9E"/>
    <w:rsid w:val="00385FD0"/>
    <w:rsid w:val="00387251"/>
    <w:rsid w:val="00391453"/>
    <w:rsid w:val="00391E83"/>
    <w:rsid w:val="00393101"/>
    <w:rsid w:val="0039346E"/>
    <w:rsid w:val="00393D83"/>
    <w:rsid w:val="0039417A"/>
    <w:rsid w:val="00394FD3"/>
    <w:rsid w:val="003950F2"/>
    <w:rsid w:val="00395582"/>
    <w:rsid w:val="003A221F"/>
    <w:rsid w:val="003A2A8D"/>
    <w:rsid w:val="003A37A6"/>
    <w:rsid w:val="003A5803"/>
    <w:rsid w:val="003B10BE"/>
    <w:rsid w:val="003B19DE"/>
    <w:rsid w:val="003B233D"/>
    <w:rsid w:val="003B3387"/>
    <w:rsid w:val="003B58DC"/>
    <w:rsid w:val="003B6CD7"/>
    <w:rsid w:val="003C0A44"/>
    <w:rsid w:val="003C0F48"/>
    <w:rsid w:val="003C121F"/>
    <w:rsid w:val="003C13EE"/>
    <w:rsid w:val="003C25F3"/>
    <w:rsid w:val="003C293F"/>
    <w:rsid w:val="003C3AA2"/>
    <w:rsid w:val="003C5DB6"/>
    <w:rsid w:val="003C7B7E"/>
    <w:rsid w:val="003D5158"/>
    <w:rsid w:val="003D5420"/>
    <w:rsid w:val="003D619C"/>
    <w:rsid w:val="003D676C"/>
    <w:rsid w:val="003D7249"/>
    <w:rsid w:val="003E0204"/>
    <w:rsid w:val="003E086A"/>
    <w:rsid w:val="003E08C3"/>
    <w:rsid w:val="003E0C7C"/>
    <w:rsid w:val="003E2E91"/>
    <w:rsid w:val="003E3C12"/>
    <w:rsid w:val="003E3C20"/>
    <w:rsid w:val="003E45DF"/>
    <w:rsid w:val="003E57CA"/>
    <w:rsid w:val="003E61FA"/>
    <w:rsid w:val="003E75CB"/>
    <w:rsid w:val="003F283F"/>
    <w:rsid w:val="003F4037"/>
    <w:rsid w:val="003F424E"/>
    <w:rsid w:val="003F6BF2"/>
    <w:rsid w:val="003F721A"/>
    <w:rsid w:val="003F7368"/>
    <w:rsid w:val="003F7E76"/>
    <w:rsid w:val="004014AD"/>
    <w:rsid w:val="0040168B"/>
    <w:rsid w:val="00403747"/>
    <w:rsid w:val="00405C9B"/>
    <w:rsid w:val="00410345"/>
    <w:rsid w:val="0041141C"/>
    <w:rsid w:val="004121AB"/>
    <w:rsid w:val="004136E1"/>
    <w:rsid w:val="00413D75"/>
    <w:rsid w:val="00413E31"/>
    <w:rsid w:val="00414948"/>
    <w:rsid w:val="0041580C"/>
    <w:rsid w:val="00416E6F"/>
    <w:rsid w:val="0042045D"/>
    <w:rsid w:val="00421F32"/>
    <w:rsid w:val="00423425"/>
    <w:rsid w:val="004306F5"/>
    <w:rsid w:val="00430CA6"/>
    <w:rsid w:val="00431873"/>
    <w:rsid w:val="004322A8"/>
    <w:rsid w:val="00432732"/>
    <w:rsid w:val="00432B82"/>
    <w:rsid w:val="00437C0C"/>
    <w:rsid w:val="00440613"/>
    <w:rsid w:val="0044076E"/>
    <w:rsid w:val="00440F1B"/>
    <w:rsid w:val="00442B69"/>
    <w:rsid w:val="004454C4"/>
    <w:rsid w:val="00446E45"/>
    <w:rsid w:val="00450D38"/>
    <w:rsid w:val="00450EDE"/>
    <w:rsid w:val="00451395"/>
    <w:rsid w:val="0045420F"/>
    <w:rsid w:val="0045505D"/>
    <w:rsid w:val="004568B7"/>
    <w:rsid w:val="00456ED5"/>
    <w:rsid w:val="00457AA9"/>
    <w:rsid w:val="00460982"/>
    <w:rsid w:val="0046325C"/>
    <w:rsid w:val="00463B8F"/>
    <w:rsid w:val="00464807"/>
    <w:rsid w:val="0046700C"/>
    <w:rsid w:val="004675AC"/>
    <w:rsid w:val="00470355"/>
    <w:rsid w:val="00470873"/>
    <w:rsid w:val="00470BDD"/>
    <w:rsid w:val="00471571"/>
    <w:rsid w:val="00473F64"/>
    <w:rsid w:val="004749BE"/>
    <w:rsid w:val="004750CB"/>
    <w:rsid w:val="00475341"/>
    <w:rsid w:val="004769F8"/>
    <w:rsid w:val="00476D5B"/>
    <w:rsid w:val="00477B64"/>
    <w:rsid w:val="0048052B"/>
    <w:rsid w:val="0048146A"/>
    <w:rsid w:val="004816A0"/>
    <w:rsid w:val="004823D2"/>
    <w:rsid w:val="004831E8"/>
    <w:rsid w:val="00486CB3"/>
    <w:rsid w:val="00490A0B"/>
    <w:rsid w:val="00490C27"/>
    <w:rsid w:val="00490DF7"/>
    <w:rsid w:val="0049145C"/>
    <w:rsid w:val="00491EDD"/>
    <w:rsid w:val="00494DE8"/>
    <w:rsid w:val="00495CD2"/>
    <w:rsid w:val="004967AA"/>
    <w:rsid w:val="004975CF"/>
    <w:rsid w:val="004A0375"/>
    <w:rsid w:val="004A0978"/>
    <w:rsid w:val="004A0CCE"/>
    <w:rsid w:val="004A34D4"/>
    <w:rsid w:val="004A3744"/>
    <w:rsid w:val="004A3DB0"/>
    <w:rsid w:val="004A5C78"/>
    <w:rsid w:val="004A67E8"/>
    <w:rsid w:val="004A6C02"/>
    <w:rsid w:val="004A6E76"/>
    <w:rsid w:val="004A7064"/>
    <w:rsid w:val="004B03E7"/>
    <w:rsid w:val="004B1F8D"/>
    <w:rsid w:val="004B3657"/>
    <w:rsid w:val="004B3C23"/>
    <w:rsid w:val="004B5B5D"/>
    <w:rsid w:val="004B6B13"/>
    <w:rsid w:val="004B7621"/>
    <w:rsid w:val="004B79C7"/>
    <w:rsid w:val="004C130F"/>
    <w:rsid w:val="004C1E7C"/>
    <w:rsid w:val="004C1F25"/>
    <w:rsid w:val="004C24E6"/>
    <w:rsid w:val="004C4058"/>
    <w:rsid w:val="004C40BA"/>
    <w:rsid w:val="004C4377"/>
    <w:rsid w:val="004C7B45"/>
    <w:rsid w:val="004D2274"/>
    <w:rsid w:val="004D2DD4"/>
    <w:rsid w:val="004D315B"/>
    <w:rsid w:val="004D3D09"/>
    <w:rsid w:val="004D3D6D"/>
    <w:rsid w:val="004D41F8"/>
    <w:rsid w:val="004D4C4F"/>
    <w:rsid w:val="004D4DEF"/>
    <w:rsid w:val="004D5D35"/>
    <w:rsid w:val="004D684D"/>
    <w:rsid w:val="004E0C0C"/>
    <w:rsid w:val="004E0DC5"/>
    <w:rsid w:val="004E1DE0"/>
    <w:rsid w:val="004E1E25"/>
    <w:rsid w:val="004E2855"/>
    <w:rsid w:val="004E342D"/>
    <w:rsid w:val="004E46C3"/>
    <w:rsid w:val="004E4864"/>
    <w:rsid w:val="004E564C"/>
    <w:rsid w:val="004E572D"/>
    <w:rsid w:val="004E5B97"/>
    <w:rsid w:val="004E6E7F"/>
    <w:rsid w:val="004F33E7"/>
    <w:rsid w:val="004F3491"/>
    <w:rsid w:val="004F3AAD"/>
    <w:rsid w:val="004F6368"/>
    <w:rsid w:val="004F6850"/>
    <w:rsid w:val="004F6ADE"/>
    <w:rsid w:val="004F73E5"/>
    <w:rsid w:val="004F7868"/>
    <w:rsid w:val="0050045E"/>
    <w:rsid w:val="00501197"/>
    <w:rsid w:val="00502F62"/>
    <w:rsid w:val="005038B0"/>
    <w:rsid w:val="005047F1"/>
    <w:rsid w:val="00504873"/>
    <w:rsid w:val="00504C9A"/>
    <w:rsid w:val="00512592"/>
    <w:rsid w:val="00512CB7"/>
    <w:rsid w:val="005155B6"/>
    <w:rsid w:val="00515706"/>
    <w:rsid w:val="00515A50"/>
    <w:rsid w:val="00516202"/>
    <w:rsid w:val="00516F04"/>
    <w:rsid w:val="005173BD"/>
    <w:rsid w:val="00517F1D"/>
    <w:rsid w:val="0052093C"/>
    <w:rsid w:val="00521651"/>
    <w:rsid w:val="00521A76"/>
    <w:rsid w:val="00525903"/>
    <w:rsid w:val="00530CFE"/>
    <w:rsid w:val="00531171"/>
    <w:rsid w:val="00533391"/>
    <w:rsid w:val="00537593"/>
    <w:rsid w:val="005375DB"/>
    <w:rsid w:val="00537A93"/>
    <w:rsid w:val="005403F5"/>
    <w:rsid w:val="00541373"/>
    <w:rsid w:val="00541BCD"/>
    <w:rsid w:val="0054318A"/>
    <w:rsid w:val="00543426"/>
    <w:rsid w:val="005452B0"/>
    <w:rsid w:val="00545894"/>
    <w:rsid w:val="0054649F"/>
    <w:rsid w:val="00547D72"/>
    <w:rsid w:val="00550FCA"/>
    <w:rsid w:val="005538A2"/>
    <w:rsid w:val="00562FB8"/>
    <w:rsid w:val="00563382"/>
    <w:rsid w:val="005656A4"/>
    <w:rsid w:val="00565D86"/>
    <w:rsid w:val="00566F00"/>
    <w:rsid w:val="00570102"/>
    <w:rsid w:val="00570E39"/>
    <w:rsid w:val="005711F5"/>
    <w:rsid w:val="005720FC"/>
    <w:rsid w:val="00572518"/>
    <w:rsid w:val="00572E88"/>
    <w:rsid w:val="00574577"/>
    <w:rsid w:val="0057537F"/>
    <w:rsid w:val="00576312"/>
    <w:rsid w:val="00576B44"/>
    <w:rsid w:val="00576F7A"/>
    <w:rsid w:val="00577B7A"/>
    <w:rsid w:val="00581445"/>
    <w:rsid w:val="00581686"/>
    <w:rsid w:val="00582030"/>
    <w:rsid w:val="00583E66"/>
    <w:rsid w:val="00584043"/>
    <w:rsid w:val="00585D65"/>
    <w:rsid w:val="00585E98"/>
    <w:rsid w:val="00585EAD"/>
    <w:rsid w:val="00586C52"/>
    <w:rsid w:val="005900C7"/>
    <w:rsid w:val="0059078C"/>
    <w:rsid w:val="005931E4"/>
    <w:rsid w:val="00593FE5"/>
    <w:rsid w:val="0059495E"/>
    <w:rsid w:val="00596816"/>
    <w:rsid w:val="0059790A"/>
    <w:rsid w:val="005A00F0"/>
    <w:rsid w:val="005A1066"/>
    <w:rsid w:val="005A1A22"/>
    <w:rsid w:val="005A23A4"/>
    <w:rsid w:val="005A2666"/>
    <w:rsid w:val="005A2AB2"/>
    <w:rsid w:val="005A360B"/>
    <w:rsid w:val="005A49BF"/>
    <w:rsid w:val="005A54C4"/>
    <w:rsid w:val="005A6AB9"/>
    <w:rsid w:val="005B0BD8"/>
    <w:rsid w:val="005B14C0"/>
    <w:rsid w:val="005B1A60"/>
    <w:rsid w:val="005B3FE9"/>
    <w:rsid w:val="005B53FC"/>
    <w:rsid w:val="005B65B7"/>
    <w:rsid w:val="005C0466"/>
    <w:rsid w:val="005C0CFE"/>
    <w:rsid w:val="005C101F"/>
    <w:rsid w:val="005C3D57"/>
    <w:rsid w:val="005C3E4D"/>
    <w:rsid w:val="005C587D"/>
    <w:rsid w:val="005C7B13"/>
    <w:rsid w:val="005D04E3"/>
    <w:rsid w:val="005D097C"/>
    <w:rsid w:val="005D118D"/>
    <w:rsid w:val="005D1867"/>
    <w:rsid w:val="005D228D"/>
    <w:rsid w:val="005D2BFF"/>
    <w:rsid w:val="005D3294"/>
    <w:rsid w:val="005D3990"/>
    <w:rsid w:val="005D49CC"/>
    <w:rsid w:val="005D5200"/>
    <w:rsid w:val="005D7BD7"/>
    <w:rsid w:val="005E0663"/>
    <w:rsid w:val="005E0793"/>
    <w:rsid w:val="005E0E63"/>
    <w:rsid w:val="005E128A"/>
    <w:rsid w:val="005E2402"/>
    <w:rsid w:val="005E415D"/>
    <w:rsid w:val="005E4801"/>
    <w:rsid w:val="005E52AB"/>
    <w:rsid w:val="005E5CC7"/>
    <w:rsid w:val="005E6DC6"/>
    <w:rsid w:val="005E783E"/>
    <w:rsid w:val="005F1F4D"/>
    <w:rsid w:val="005F233A"/>
    <w:rsid w:val="005F36E6"/>
    <w:rsid w:val="005F454F"/>
    <w:rsid w:val="005F7698"/>
    <w:rsid w:val="00600113"/>
    <w:rsid w:val="00600E98"/>
    <w:rsid w:val="006012AE"/>
    <w:rsid w:val="0060130A"/>
    <w:rsid w:val="00601AD9"/>
    <w:rsid w:val="00602755"/>
    <w:rsid w:val="00603CB8"/>
    <w:rsid w:val="00604587"/>
    <w:rsid w:val="006046D2"/>
    <w:rsid w:val="00604996"/>
    <w:rsid w:val="00605D3D"/>
    <w:rsid w:val="00606DE2"/>
    <w:rsid w:val="006071DD"/>
    <w:rsid w:val="00610C07"/>
    <w:rsid w:val="0061210B"/>
    <w:rsid w:val="006122F3"/>
    <w:rsid w:val="00612923"/>
    <w:rsid w:val="0061389D"/>
    <w:rsid w:val="00614DC4"/>
    <w:rsid w:val="0061531E"/>
    <w:rsid w:val="00620DAE"/>
    <w:rsid w:val="00621D10"/>
    <w:rsid w:val="0062491D"/>
    <w:rsid w:val="006260B8"/>
    <w:rsid w:val="006269E4"/>
    <w:rsid w:val="00627A7C"/>
    <w:rsid w:val="00630304"/>
    <w:rsid w:val="00633155"/>
    <w:rsid w:val="00633D8C"/>
    <w:rsid w:val="006344AD"/>
    <w:rsid w:val="00636168"/>
    <w:rsid w:val="00636893"/>
    <w:rsid w:val="00637B3C"/>
    <w:rsid w:val="00640030"/>
    <w:rsid w:val="0064131C"/>
    <w:rsid w:val="006415FA"/>
    <w:rsid w:val="00643764"/>
    <w:rsid w:val="00643CBE"/>
    <w:rsid w:val="00645039"/>
    <w:rsid w:val="006507B0"/>
    <w:rsid w:val="006515DF"/>
    <w:rsid w:val="00651617"/>
    <w:rsid w:val="0065221C"/>
    <w:rsid w:val="00654707"/>
    <w:rsid w:val="00655962"/>
    <w:rsid w:val="00655C26"/>
    <w:rsid w:val="00656290"/>
    <w:rsid w:val="00656ACD"/>
    <w:rsid w:val="006576B9"/>
    <w:rsid w:val="006600A6"/>
    <w:rsid w:val="00660C2E"/>
    <w:rsid w:val="00661C96"/>
    <w:rsid w:val="0066219D"/>
    <w:rsid w:val="0066288C"/>
    <w:rsid w:val="0066332A"/>
    <w:rsid w:val="00664C01"/>
    <w:rsid w:val="00665412"/>
    <w:rsid w:val="00670271"/>
    <w:rsid w:val="00671178"/>
    <w:rsid w:val="006736CE"/>
    <w:rsid w:val="00673D52"/>
    <w:rsid w:val="0067514C"/>
    <w:rsid w:val="006756F9"/>
    <w:rsid w:val="00680C9E"/>
    <w:rsid w:val="0068204A"/>
    <w:rsid w:val="006861D4"/>
    <w:rsid w:val="00690CB6"/>
    <w:rsid w:val="006911F4"/>
    <w:rsid w:val="00692512"/>
    <w:rsid w:val="00693F9B"/>
    <w:rsid w:val="0069539B"/>
    <w:rsid w:val="00696307"/>
    <w:rsid w:val="006A1A2C"/>
    <w:rsid w:val="006A2883"/>
    <w:rsid w:val="006A2FE2"/>
    <w:rsid w:val="006A36C0"/>
    <w:rsid w:val="006A3739"/>
    <w:rsid w:val="006A6415"/>
    <w:rsid w:val="006A67B9"/>
    <w:rsid w:val="006A69D2"/>
    <w:rsid w:val="006A6BF1"/>
    <w:rsid w:val="006A6D76"/>
    <w:rsid w:val="006B104F"/>
    <w:rsid w:val="006B13A2"/>
    <w:rsid w:val="006B1606"/>
    <w:rsid w:val="006B1D35"/>
    <w:rsid w:val="006B398D"/>
    <w:rsid w:val="006B5096"/>
    <w:rsid w:val="006B68AA"/>
    <w:rsid w:val="006C002A"/>
    <w:rsid w:val="006C3996"/>
    <w:rsid w:val="006C3C3E"/>
    <w:rsid w:val="006C3C54"/>
    <w:rsid w:val="006C4B93"/>
    <w:rsid w:val="006C5896"/>
    <w:rsid w:val="006C6C0D"/>
    <w:rsid w:val="006C7207"/>
    <w:rsid w:val="006C7BC1"/>
    <w:rsid w:val="006D0C89"/>
    <w:rsid w:val="006D280C"/>
    <w:rsid w:val="006D34FB"/>
    <w:rsid w:val="006D3E3A"/>
    <w:rsid w:val="006D3F7F"/>
    <w:rsid w:val="006D484A"/>
    <w:rsid w:val="006D4D02"/>
    <w:rsid w:val="006D51E8"/>
    <w:rsid w:val="006D53F8"/>
    <w:rsid w:val="006D5CA0"/>
    <w:rsid w:val="006D61AB"/>
    <w:rsid w:val="006D6332"/>
    <w:rsid w:val="006D6961"/>
    <w:rsid w:val="006D69D4"/>
    <w:rsid w:val="006D7F6A"/>
    <w:rsid w:val="006E1177"/>
    <w:rsid w:val="006E2208"/>
    <w:rsid w:val="006E223A"/>
    <w:rsid w:val="006E28DD"/>
    <w:rsid w:val="006E357F"/>
    <w:rsid w:val="006E3D07"/>
    <w:rsid w:val="006E4D24"/>
    <w:rsid w:val="006E6198"/>
    <w:rsid w:val="006E6513"/>
    <w:rsid w:val="006E65D4"/>
    <w:rsid w:val="006E6CBB"/>
    <w:rsid w:val="006F0887"/>
    <w:rsid w:val="006F0DD0"/>
    <w:rsid w:val="006F1B86"/>
    <w:rsid w:val="006F2351"/>
    <w:rsid w:val="006F528B"/>
    <w:rsid w:val="006F56F2"/>
    <w:rsid w:val="006F6C79"/>
    <w:rsid w:val="006F72CF"/>
    <w:rsid w:val="006F7365"/>
    <w:rsid w:val="006F7D3E"/>
    <w:rsid w:val="006F7D7F"/>
    <w:rsid w:val="006F7DC4"/>
    <w:rsid w:val="00703846"/>
    <w:rsid w:val="00703915"/>
    <w:rsid w:val="007051E9"/>
    <w:rsid w:val="0070538A"/>
    <w:rsid w:val="00705606"/>
    <w:rsid w:val="00706180"/>
    <w:rsid w:val="00706844"/>
    <w:rsid w:val="00706BC6"/>
    <w:rsid w:val="007100DD"/>
    <w:rsid w:val="00712707"/>
    <w:rsid w:val="00712799"/>
    <w:rsid w:val="0071380B"/>
    <w:rsid w:val="00714C05"/>
    <w:rsid w:val="00715D24"/>
    <w:rsid w:val="00717437"/>
    <w:rsid w:val="00721DD7"/>
    <w:rsid w:val="00722155"/>
    <w:rsid w:val="0072305E"/>
    <w:rsid w:val="00724746"/>
    <w:rsid w:val="00727F79"/>
    <w:rsid w:val="00733BC1"/>
    <w:rsid w:val="007347B3"/>
    <w:rsid w:val="00734CD3"/>
    <w:rsid w:val="00734ED9"/>
    <w:rsid w:val="00735332"/>
    <w:rsid w:val="00735909"/>
    <w:rsid w:val="00735A76"/>
    <w:rsid w:val="00737E41"/>
    <w:rsid w:val="00740435"/>
    <w:rsid w:val="007413F4"/>
    <w:rsid w:val="0074162C"/>
    <w:rsid w:val="00742036"/>
    <w:rsid w:val="00744DFB"/>
    <w:rsid w:val="00745878"/>
    <w:rsid w:val="00745DDD"/>
    <w:rsid w:val="00746B28"/>
    <w:rsid w:val="00747793"/>
    <w:rsid w:val="00747AA4"/>
    <w:rsid w:val="00753FC5"/>
    <w:rsid w:val="0075496D"/>
    <w:rsid w:val="00754B44"/>
    <w:rsid w:val="00754BD7"/>
    <w:rsid w:val="0075585B"/>
    <w:rsid w:val="007609A0"/>
    <w:rsid w:val="00761170"/>
    <w:rsid w:val="00761FF2"/>
    <w:rsid w:val="00763071"/>
    <w:rsid w:val="007636A6"/>
    <w:rsid w:val="00763A37"/>
    <w:rsid w:val="007643A4"/>
    <w:rsid w:val="00765471"/>
    <w:rsid w:val="00765656"/>
    <w:rsid w:val="007663C6"/>
    <w:rsid w:val="00766A9D"/>
    <w:rsid w:val="00767391"/>
    <w:rsid w:val="0077057F"/>
    <w:rsid w:val="00771169"/>
    <w:rsid w:val="007711FF"/>
    <w:rsid w:val="00771B91"/>
    <w:rsid w:val="00771BC8"/>
    <w:rsid w:val="00771C42"/>
    <w:rsid w:val="007735DA"/>
    <w:rsid w:val="00774E33"/>
    <w:rsid w:val="00775430"/>
    <w:rsid w:val="00775840"/>
    <w:rsid w:val="00777178"/>
    <w:rsid w:val="0078243B"/>
    <w:rsid w:val="00782F81"/>
    <w:rsid w:val="00784465"/>
    <w:rsid w:val="00785454"/>
    <w:rsid w:val="0078674E"/>
    <w:rsid w:val="007869AF"/>
    <w:rsid w:val="00787E8C"/>
    <w:rsid w:val="0079014E"/>
    <w:rsid w:val="00790D97"/>
    <w:rsid w:val="0079128D"/>
    <w:rsid w:val="007916DE"/>
    <w:rsid w:val="00791C35"/>
    <w:rsid w:val="00791C40"/>
    <w:rsid w:val="00792C54"/>
    <w:rsid w:val="0079638F"/>
    <w:rsid w:val="007975BA"/>
    <w:rsid w:val="00797980"/>
    <w:rsid w:val="007A0A18"/>
    <w:rsid w:val="007A1531"/>
    <w:rsid w:val="007A3895"/>
    <w:rsid w:val="007A3C7F"/>
    <w:rsid w:val="007A4166"/>
    <w:rsid w:val="007B01CA"/>
    <w:rsid w:val="007B0822"/>
    <w:rsid w:val="007B2118"/>
    <w:rsid w:val="007B266D"/>
    <w:rsid w:val="007B5739"/>
    <w:rsid w:val="007B5A1D"/>
    <w:rsid w:val="007B5CF2"/>
    <w:rsid w:val="007C12EB"/>
    <w:rsid w:val="007C2364"/>
    <w:rsid w:val="007C265F"/>
    <w:rsid w:val="007C3294"/>
    <w:rsid w:val="007C6160"/>
    <w:rsid w:val="007C6493"/>
    <w:rsid w:val="007C7351"/>
    <w:rsid w:val="007D0527"/>
    <w:rsid w:val="007D0D10"/>
    <w:rsid w:val="007D0DC7"/>
    <w:rsid w:val="007D4D36"/>
    <w:rsid w:val="007D4FD0"/>
    <w:rsid w:val="007D5F34"/>
    <w:rsid w:val="007D6844"/>
    <w:rsid w:val="007E0791"/>
    <w:rsid w:val="007E1F14"/>
    <w:rsid w:val="007E3090"/>
    <w:rsid w:val="007E3B49"/>
    <w:rsid w:val="007E3CAD"/>
    <w:rsid w:val="007E49E5"/>
    <w:rsid w:val="007E4C1E"/>
    <w:rsid w:val="007E52AC"/>
    <w:rsid w:val="007E552C"/>
    <w:rsid w:val="007E5E49"/>
    <w:rsid w:val="007E62E2"/>
    <w:rsid w:val="007E654A"/>
    <w:rsid w:val="007E78AC"/>
    <w:rsid w:val="007E7A7B"/>
    <w:rsid w:val="007F0325"/>
    <w:rsid w:val="007F0B33"/>
    <w:rsid w:val="007F325C"/>
    <w:rsid w:val="007F61A4"/>
    <w:rsid w:val="007F663F"/>
    <w:rsid w:val="007F7A0A"/>
    <w:rsid w:val="007F7FA6"/>
    <w:rsid w:val="00803995"/>
    <w:rsid w:val="00803DE8"/>
    <w:rsid w:val="0081197B"/>
    <w:rsid w:val="00811B5A"/>
    <w:rsid w:val="0081239F"/>
    <w:rsid w:val="00814810"/>
    <w:rsid w:val="00815F50"/>
    <w:rsid w:val="0081625F"/>
    <w:rsid w:val="008210A3"/>
    <w:rsid w:val="0082187C"/>
    <w:rsid w:val="008235C6"/>
    <w:rsid w:val="00823A91"/>
    <w:rsid w:val="00824AA3"/>
    <w:rsid w:val="00825377"/>
    <w:rsid w:val="00826360"/>
    <w:rsid w:val="008266D4"/>
    <w:rsid w:val="00827ECC"/>
    <w:rsid w:val="00832246"/>
    <w:rsid w:val="00832D46"/>
    <w:rsid w:val="00833C66"/>
    <w:rsid w:val="00834581"/>
    <w:rsid w:val="00835AB3"/>
    <w:rsid w:val="00835F43"/>
    <w:rsid w:val="008366B7"/>
    <w:rsid w:val="008369A3"/>
    <w:rsid w:val="00837F7A"/>
    <w:rsid w:val="00840137"/>
    <w:rsid w:val="00840B06"/>
    <w:rsid w:val="0084228A"/>
    <w:rsid w:val="0084255A"/>
    <w:rsid w:val="008427CE"/>
    <w:rsid w:val="00842A5C"/>
    <w:rsid w:val="008434A0"/>
    <w:rsid w:val="008463B3"/>
    <w:rsid w:val="008470D8"/>
    <w:rsid w:val="00847EE9"/>
    <w:rsid w:val="008508A8"/>
    <w:rsid w:val="00850AAB"/>
    <w:rsid w:val="00850B1B"/>
    <w:rsid w:val="00851018"/>
    <w:rsid w:val="00851DF8"/>
    <w:rsid w:val="00853178"/>
    <w:rsid w:val="0085393E"/>
    <w:rsid w:val="00853EC2"/>
    <w:rsid w:val="0085435E"/>
    <w:rsid w:val="00854849"/>
    <w:rsid w:val="00860BD4"/>
    <w:rsid w:val="00860ECD"/>
    <w:rsid w:val="008616C4"/>
    <w:rsid w:val="0086335E"/>
    <w:rsid w:val="008643F8"/>
    <w:rsid w:val="0086505B"/>
    <w:rsid w:val="00866718"/>
    <w:rsid w:val="00866B81"/>
    <w:rsid w:val="00870812"/>
    <w:rsid w:val="008726BE"/>
    <w:rsid w:val="00872A86"/>
    <w:rsid w:val="00872F21"/>
    <w:rsid w:val="008761C4"/>
    <w:rsid w:val="008770CE"/>
    <w:rsid w:val="008779C6"/>
    <w:rsid w:val="00880660"/>
    <w:rsid w:val="00881AA9"/>
    <w:rsid w:val="008831B2"/>
    <w:rsid w:val="00883EDC"/>
    <w:rsid w:val="00886FA0"/>
    <w:rsid w:val="00887ADE"/>
    <w:rsid w:val="00890D28"/>
    <w:rsid w:val="00892A08"/>
    <w:rsid w:val="008937DA"/>
    <w:rsid w:val="00893B87"/>
    <w:rsid w:val="008959CA"/>
    <w:rsid w:val="00895F9E"/>
    <w:rsid w:val="00897938"/>
    <w:rsid w:val="008A08A4"/>
    <w:rsid w:val="008A2393"/>
    <w:rsid w:val="008A2F62"/>
    <w:rsid w:val="008A380D"/>
    <w:rsid w:val="008A40D1"/>
    <w:rsid w:val="008A6849"/>
    <w:rsid w:val="008B0132"/>
    <w:rsid w:val="008B0461"/>
    <w:rsid w:val="008B1463"/>
    <w:rsid w:val="008B19F7"/>
    <w:rsid w:val="008B23ED"/>
    <w:rsid w:val="008B292E"/>
    <w:rsid w:val="008B5E45"/>
    <w:rsid w:val="008B7BEA"/>
    <w:rsid w:val="008C0E6A"/>
    <w:rsid w:val="008C0FFD"/>
    <w:rsid w:val="008C15F5"/>
    <w:rsid w:val="008C1DF4"/>
    <w:rsid w:val="008C2097"/>
    <w:rsid w:val="008C2433"/>
    <w:rsid w:val="008C3D56"/>
    <w:rsid w:val="008C5718"/>
    <w:rsid w:val="008C5AA2"/>
    <w:rsid w:val="008D1C52"/>
    <w:rsid w:val="008D2913"/>
    <w:rsid w:val="008D4C35"/>
    <w:rsid w:val="008D6223"/>
    <w:rsid w:val="008D66FC"/>
    <w:rsid w:val="008E39E5"/>
    <w:rsid w:val="008E6550"/>
    <w:rsid w:val="008F03D1"/>
    <w:rsid w:val="008F0E0A"/>
    <w:rsid w:val="008F19BF"/>
    <w:rsid w:val="008F19C3"/>
    <w:rsid w:val="008F1D76"/>
    <w:rsid w:val="008F36A1"/>
    <w:rsid w:val="008F413E"/>
    <w:rsid w:val="008F4D13"/>
    <w:rsid w:val="008F6AC3"/>
    <w:rsid w:val="008F7818"/>
    <w:rsid w:val="008F78C9"/>
    <w:rsid w:val="009011F6"/>
    <w:rsid w:val="00902401"/>
    <w:rsid w:val="00902F92"/>
    <w:rsid w:val="00904003"/>
    <w:rsid w:val="009047E9"/>
    <w:rsid w:val="00904B38"/>
    <w:rsid w:val="00911680"/>
    <w:rsid w:val="00912C26"/>
    <w:rsid w:val="0091444F"/>
    <w:rsid w:val="00915423"/>
    <w:rsid w:val="00915BC4"/>
    <w:rsid w:val="00917237"/>
    <w:rsid w:val="00921A05"/>
    <w:rsid w:val="00923726"/>
    <w:rsid w:val="00924A1A"/>
    <w:rsid w:val="00925FC8"/>
    <w:rsid w:val="0092691B"/>
    <w:rsid w:val="00926E09"/>
    <w:rsid w:val="0092711E"/>
    <w:rsid w:val="009300A3"/>
    <w:rsid w:val="00930194"/>
    <w:rsid w:val="00932223"/>
    <w:rsid w:val="00932919"/>
    <w:rsid w:val="00933895"/>
    <w:rsid w:val="009351F2"/>
    <w:rsid w:val="009352C7"/>
    <w:rsid w:val="0093655D"/>
    <w:rsid w:val="00936811"/>
    <w:rsid w:val="00940688"/>
    <w:rsid w:val="009407EA"/>
    <w:rsid w:val="00940AC3"/>
    <w:rsid w:val="00941542"/>
    <w:rsid w:val="00941E3C"/>
    <w:rsid w:val="009473A6"/>
    <w:rsid w:val="00947FB2"/>
    <w:rsid w:val="009526B2"/>
    <w:rsid w:val="00952E2B"/>
    <w:rsid w:val="009540F5"/>
    <w:rsid w:val="00954926"/>
    <w:rsid w:val="00955E64"/>
    <w:rsid w:val="00955F4A"/>
    <w:rsid w:val="009568E8"/>
    <w:rsid w:val="00960194"/>
    <w:rsid w:val="009625C6"/>
    <w:rsid w:val="00962C6F"/>
    <w:rsid w:val="00962DB4"/>
    <w:rsid w:val="00965639"/>
    <w:rsid w:val="00966C63"/>
    <w:rsid w:val="00967DC9"/>
    <w:rsid w:val="0097096D"/>
    <w:rsid w:val="00971F86"/>
    <w:rsid w:val="00972092"/>
    <w:rsid w:val="009746B0"/>
    <w:rsid w:val="00975D96"/>
    <w:rsid w:val="00976727"/>
    <w:rsid w:val="00976A29"/>
    <w:rsid w:val="0097742F"/>
    <w:rsid w:val="00977439"/>
    <w:rsid w:val="0098081E"/>
    <w:rsid w:val="0098254B"/>
    <w:rsid w:val="00982811"/>
    <w:rsid w:val="00983ACD"/>
    <w:rsid w:val="00983B1E"/>
    <w:rsid w:val="00983DDA"/>
    <w:rsid w:val="0098655A"/>
    <w:rsid w:val="009906DE"/>
    <w:rsid w:val="009908DC"/>
    <w:rsid w:val="00991A9E"/>
    <w:rsid w:val="00991AA1"/>
    <w:rsid w:val="00994BFC"/>
    <w:rsid w:val="00995AC5"/>
    <w:rsid w:val="00996D61"/>
    <w:rsid w:val="00997CDB"/>
    <w:rsid w:val="009A0568"/>
    <w:rsid w:val="009A38A3"/>
    <w:rsid w:val="009A3E92"/>
    <w:rsid w:val="009A56B3"/>
    <w:rsid w:val="009A5EFC"/>
    <w:rsid w:val="009A7D50"/>
    <w:rsid w:val="009B1698"/>
    <w:rsid w:val="009B17E5"/>
    <w:rsid w:val="009B33CE"/>
    <w:rsid w:val="009B41E3"/>
    <w:rsid w:val="009B4B9D"/>
    <w:rsid w:val="009B4E17"/>
    <w:rsid w:val="009B7B86"/>
    <w:rsid w:val="009C1BAF"/>
    <w:rsid w:val="009C3957"/>
    <w:rsid w:val="009C513B"/>
    <w:rsid w:val="009C5A05"/>
    <w:rsid w:val="009D0642"/>
    <w:rsid w:val="009D29F5"/>
    <w:rsid w:val="009D40EE"/>
    <w:rsid w:val="009D6AE8"/>
    <w:rsid w:val="009D7336"/>
    <w:rsid w:val="009D7A84"/>
    <w:rsid w:val="009D7DB4"/>
    <w:rsid w:val="009E0248"/>
    <w:rsid w:val="009E1FCE"/>
    <w:rsid w:val="009E346E"/>
    <w:rsid w:val="009E6067"/>
    <w:rsid w:val="009E6A1F"/>
    <w:rsid w:val="009E7E1A"/>
    <w:rsid w:val="009F0517"/>
    <w:rsid w:val="009F10A8"/>
    <w:rsid w:val="009F1ADE"/>
    <w:rsid w:val="009F33FD"/>
    <w:rsid w:val="009F3CE3"/>
    <w:rsid w:val="009F40BD"/>
    <w:rsid w:val="009F53AE"/>
    <w:rsid w:val="009F5AF3"/>
    <w:rsid w:val="009F6AB3"/>
    <w:rsid w:val="009F79A5"/>
    <w:rsid w:val="009F7F8C"/>
    <w:rsid w:val="00A010C9"/>
    <w:rsid w:val="00A10FFA"/>
    <w:rsid w:val="00A11F8D"/>
    <w:rsid w:val="00A12840"/>
    <w:rsid w:val="00A14ED1"/>
    <w:rsid w:val="00A208AC"/>
    <w:rsid w:val="00A20F71"/>
    <w:rsid w:val="00A21C15"/>
    <w:rsid w:val="00A21D32"/>
    <w:rsid w:val="00A24BE6"/>
    <w:rsid w:val="00A26902"/>
    <w:rsid w:val="00A26B87"/>
    <w:rsid w:val="00A26C31"/>
    <w:rsid w:val="00A270E4"/>
    <w:rsid w:val="00A274B0"/>
    <w:rsid w:val="00A27597"/>
    <w:rsid w:val="00A32794"/>
    <w:rsid w:val="00A32C47"/>
    <w:rsid w:val="00A32DA9"/>
    <w:rsid w:val="00A377E4"/>
    <w:rsid w:val="00A40D45"/>
    <w:rsid w:val="00A40F94"/>
    <w:rsid w:val="00A4290A"/>
    <w:rsid w:val="00A4313B"/>
    <w:rsid w:val="00A4350E"/>
    <w:rsid w:val="00A43CBC"/>
    <w:rsid w:val="00A44124"/>
    <w:rsid w:val="00A44364"/>
    <w:rsid w:val="00A444D8"/>
    <w:rsid w:val="00A453A9"/>
    <w:rsid w:val="00A46588"/>
    <w:rsid w:val="00A5141E"/>
    <w:rsid w:val="00A518AD"/>
    <w:rsid w:val="00A518CA"/>
    <w:rsid w:val="00A54133"/>
    <w:rsid w:val="00A5587C"/>
    <w:rsid w:val="00A57BC1"/>
    <w:rsid w:val="00A60BA1"/>
    <w:rsid w:val="00A61DD0"/>
    <w:rsid w:val="00A63115"/>
    <w:rsid w:val="00A6330D"/>
    <w:rsid w:val="00A6422B"/>
    <w:rsid w:val="00A6689C"/>
    <w:rsid w:val="00A66936"/>
    <w:rsid w:val="00A66D44"/>
    <w:rsid w:val="00A67043"/>
    <w:rsid w:val="00A71DBD"/>
    <w:rsid w:val="00A74696"/>
    <w:rsid w:val="00A75C35"/>
    <w:rsid w:val="00A76B12"/>
    <w:rsid w:val="00A76D77"/>
    <w:rsid w:val="00A8081B"/>
    <w:rsid w:val="00A8329A"/>
    <w:rsid w:val="00A83ACF"/>
    <w:rsid w:val="00A85464"/>
    <w:rsid w:val="00A864A4"/>
    <w:rsid w:val="00A865F1"/>
    <w:rsid w:val="00A86625"/>
    <w:rsid w:val="00A87B07"/>
    <w:rsid w:val="00A87D70"/>
    <w:rsid w:val="00A87DAA"/>
    <w:rsid w:val="00A9244B"/>
    <w:rsid w:val="00A934D1"/>
    <w:rsid w:val="00AA473D"/>
    <w:rsid w:val="00AB137B"/>
    <w:rsid w:val="00AB43D8"/>
    <w:rsid w:val="00AB5A17"/>
    <w:rsid w:val="00AB61BA"/>
    <w:rsid w:val="00AC0329"/>
    <w:rsid w:val="00AC1AF2"/>
    <w:rsid w:val="00AC24F6"/>
    <w:rsid w:val="00AC4CCC"/>
    <w:rsid w:val="00AC701C"/>
    <w:rsid w:val="00AC72AD"/>
    <w:rsid w:val="00AC7495"/>
    <w:rsid w:val="00AD37D3"/>
    <w:rsid w:val="00AD3E80"/>
    <w:rsid w:val="00AD5F30"/>
    <w:rsid w:val="00AE00A5"/>
    <w:rsid w:val="00AE07F0"/>
    <w:rsid w:val="00AE1C39"/>
    <w:rsid w:val="00AE25B8"/>
    <w:rsid w:val="00AE3651"/>
    <w:rsid w:val="00AE3F79"/>
    <w:rsid w:val="00AE5C88"/>
    <w:rsid w:val="00AF062C"/>
    <w:rsid w:val="00AF12B0"/>
    <w:rsid w:val="00AF201C"/>
    <w:rsid w:val="00AF3A32"/>
    <w:rsid w:val="00AF41AF"/>
    <w:rsid w:val="00AF44CD"/>
    <w:rsid w:val="00AF61EC"/>
    <w:rsid w:val="00AF635F"/>
    <w:rsid w:val="00AF6548"/>
    <w:rsid w:val="00AF6C10"/>
    <w:rsid w:val="00AF795F"/>
    <w:rsid w:val="00B03499"/>
    <w:rsid w:val="00B04399"/>
    <w:rsid w:val="00B06284"/>
    <w:rsid w:val="00B071FA"/>
    <w:rsid w:val="00B07B1B"/>
    <w:rsid w:val="00B10E19"/>
    <w:rsid w:val="00B14DE3"/>
    <w:rsid w:val="00B15628"/>
    <w:rsid w:val="00B15659"/>
    <w:rsid w:val="00B1642B"/>
    <w:rsid w:val="00B1668D"/>
    <w:rsid w:val="00B17231"/>
    <w:rsid w:val="00B20AB0"/>
    <w:rsid w:val="00B21555"/>
    <w:rsid w:val="00B224F1"/>
    <w:rsid w:val="00B241EF"/>
    <w:rsid w:val="00B276C8"/>
    <w:rsid w:val="00B30C66"/>
    <w:rsid w:val="00B32B76"/>
    <w:rsid w:val="00B3347E"/>
    <w:rsid w:val="00B33601"/>
    <w:rsid w:val="00B341C5"/>
    <w:rsid w:val="00B345F6"/>
    <w:rsid w:val="00B35950"/>
    <w:rsid w:val="00B36465"/>
    <w:rsid w:val="00B37E4A"/>
    <w:rsid w:val="00B41AEE"/>
    <w:rsid w:val="00B44372"/>
    <w:rsid w:val="00B445BA"/>
    <w:rsid w:val="00B44C18"/>
    <w:rsid w:val="00B46697"/>
    <w:rsid w:val="00B46D88"/>
    <w:rsid w:val="00B47655"/>
    <w:rsid w:val="00B51844"/>
    <w:rsid w:val="00B54166"/>
    <w:rsid w:val="00B547E4"/>
    <w:rsid w:val="00B56CB7"/>
    <w:rsid w:val="00B56FE2"/>
    <w:rsid w:val="00B578F9"/>
    <w:rsid w:val="00B61947"/>
    <w:rsid w:val="00B639A1"/>
    <w:rsid w:val="00B6421E"/>
    <w:rsid w:val="00B6449D"/>
    <w:rsid w:val="00B7014C"/>
    <w:rsid w:val="00B71B7C"/>
    <w:rsid w:val="00B72267"/>
    <w:rsid w:val="00B73D94"/>
    <w:rsid w:val="00B754C9"/>
    <w:rsid w:val="00B82BC5"/>
    <w:rsid w:val="00B833C4"/>
    <w:rsid w:val="00B83679"/>
    <w:rsid w:val="00B84074"/>
    <w:rsid w:val="00B85536"/>
    <w:rsid w:val="00B90B44"/>
    <w:rsid w:val="00B91844"/>
    <w:rsid w:val="00B91F5D"/>
    <w:rsid w:val="00B92D60"/>
    <w:rsid w:val="00B93E78"/>
    <w:rsid w:val="00B96252"/>
    <w:rsid w:val="00B96F40"/>
    <w:rsid w:val="00BA20D8"/>
    <w:rsid w:val="00BA3767"/>
    <w:rsid w:val="00BA3C57"/>
    <w:rsid w:val="00BA53CD"/>
    <w:rsid w:val="00BA6707"/>
    <w:rsid w:val="00BA6AD8"/>
    <w:rsid w:val="00BB0C38"/>
    <w:rsid w:val="00BB37C6"/>
    <w:rsid w:val="00BB59F4"/>
    <w:rsid w:val="00BB6B52"/>
    <w:rsid w:val="00BB6FB7"/>
    <w:rsid w:val="00BB772D"/>
    <w:rsid w:val="00BB7BD0"/>
    <w:rsid w:val="00BC0E20"/>
    <w:rsid w:val="00BC23C0"/>
    <w:rsid w:val="00BC27B2"/>
    <w:rsid w:val="00BC2A65"/>
    <w:rsid w:val="00BC335B"/>
    <w:rsid w:val="00BC3597"/>
    <w:rsid w:val="00BC3B06"/>
    <w:rsid w:val="00BC3EF1"/>
    <w:rsid w:val="00BC594D"/>
    <w:rsid w:val="00BC62BD"/>
    <w:rsid w:val="00BC65A5"/>
    <w:rsid w:val="00BC69BD"/>
    <w:rsid w:val="00BC7B48"/>
    <w:rsid w:val="00BD0D39"/>
    <w:rsid w:val="00BD22C6"/>
    <w:rsid w:val="00BD24A9"/>
    <w:rsid w:val="00BD38D3"/>
    <w:rsid w:val="00BD45EE"/>
    <w:rsid w:val="00BD601C"/>
    <w:rsid w:val="00BD6A78"/>
    <w:rsid w:val="00BE09AD"/>
    <w:rsid w:val="00BE0A28"/>
    <w:rsid w:val="00BE3862"/>
    <w:rsid w:val="00BE5801"/>
    <w:rsid w:val="00BE64C4"/>
    <w:rsid w:val="00BE6C3C"/>
    <w:rsid w:val="00BE706E"/>
    <w:rsid w:val="00BE7C1E"/>
    <w:rsid w:val="00BF0290"/>
    <w:rsid w:val="00BF1D31"/>
    <w:rsid w:val="00BF25A2"/>
    <w:rsid w:val="00BF44CE"/>
    <w:rsid w:val="00BF4DD1"/>
    <w:rsid w:val="00BF67E0"/>
    <w:rsid w:val="00BF759C"/>
    <w:rsid w:val="00C00690"/>
    <w:rsid w:val="00C00738"/>
    <w:rsid w:val="00C02116"/>
    <w:rsid w:val="00C0264F"/>
    <w:rsid w:val="00C04BC9"/>
    <w:rsid w:val="00C04EFD"/>
    <w:rsid w:val="00C065CF"/>
    <w:rsid w:val="00C0787F"/>
    <w:rsid w:val="00C078A2"/>
    <w:rsid w:val="00C07B25"/>
    <w:rsid w:val="00C116B0"/>
    <w:rsid w:val="00C1576B"/>
    <w:rsid w:val="00C16447"/>
    <w:rsid w:val="00C16F37"/>
    <w:rsid w:val="00C17560"/>
    <w:rsid w:val="00C20BA3"/>
    <w:rsid w:val="00C21089"/>
    <w:rsid w:val="00C22B64"/>
    <w:rsid w:val="00C24436"/>
    <w:rsid w:val="00C26258"/>
    <w:rsid w:val="00C262D5"/>
    <w:rsid w:val="00C26F86"/>
    <w:rsid w:val="00C30C37"/>
    <w:rsid w:val="00C32D65"/>
    <w:rsid w:val="00C33E45"/>
    <w:rsid w:val="00C34ADB"/>
    <w:rsid w:val="00C34DE3"/>
    <w:rsid w:val="00C3590F"/>
    <w:rsid w:val="00C36489"/>
    <w:rsid w:val="00C36896"/>
    <w:rsid w:val="00C41F3B"/>
    <w:rsid w:val="00C425E1"/>
    <w:rsid w:val="00C45C52"/>
    <w:rsid w:val="00C47BE1"/>
    <w:rsid w:val="00C50018"/>
    <w:rsid w:val="00C51CF7"/>
    <w:rsid w:val="00C52654"/>
    <w:rsid w:val="00C533D2"/>
    <w:rsid w:val="00C53ED6"/>
    <w:rsid w:val="00C54698"/>
    <w:rsid w:val="00C550FE"/>
    <w:rsid w:val="00C55C1D"/>
    <w:rsid w:val="00C573E1"/>
    <w:rsid w:val="00C576B3"/>
    <w:rsid w:val="00C60D9E"/>
    <w:rsid w:val="00C62971"/>
    <w:rsid w:val="00C63A13"/>
    <w:rsid w:val="00C63FB7"/>
    <w:rsid w:val="00C65F99"/>
    <w:rsid w:val="00C661B9"/>
    <w:rsid w:val="00C6705E"/>
    <w:rsid w:val="00C70E6B"/>
    <w:rsid w:val="00C72277"/>
    <w:rsid w:val="00C72A2A"/>
    <w:rsid w:val="00C74197"/>
    <w:rsid w:val="00C74CF0"/>
    <w:rsid w:val="00C7625E"/>
    <w:rsid w:val="00C76754"/>
    <w:rsid w:val="00C8188D"/>
    <w:rsid w:val="00C823B2"/>
    <w:rsid w:val="00C82540"/>
    <w:rsid w:val="00C829CC"/>
    <w:rsid w:val="00C837CE"/>
    <w:rsid w:val="00C841E1"/>
    <w:rsid w:val="00C849B9"/>
    <w:rsid w:val="00C85020"/>
    <w:rsid w:val="00C865B4"/>
    <w:rsid w:val="00C91205"/>
    <w:rsid w:val="00C91836"/>
    <w:rsid w:val="00C91AAC"/>
    <w:rsid w:val="00C97101"/>
    <w:rsid w:val="00C9745A"/>
    <w:rsid w:val="00CA09EC"/>
    <w:rsid w:val="00CA5D6B"/>
    <w:rsid w:val="00CA6E8C"/>
    <w:rsid w:val="00CA766A"/>
    <w:rsid w:val="00CA7CB4"/>
    <w:rsid w:val="00CB1457"/>
    <w:rsid w:val="00CB1946"/>
    <w:rsid w:val="00CB2EAF"/>
    <w:rsid w:val="00CB35D2"/>
    <w:rsid w:val="00CB42F6"/>
    <w:rsid w:val="00CB5576"/>
    <w:rsid w:val="00CB6646"/>
    <w:rsid w:val="00CC095F"/>
    <w:rsid w:val="00CC0A41"/>
    <w:rsid w:val="00CC1361"/>
    <w:rsid w:val="00CC19F6"/>
    <w:rsid w:val="00CC5976"/>
    <w:rsid w:val="00CD030B"/>
    <w:rsid w:val="00CD05CC"/>
    <w:rsid w:val="00CD20AD"/>
    <w:rsid w:val="00CD260B"/>
    <w:rsid w:val="00CD45B6"/>
    <w:rsid w:val="00CE0CBC"/>
    <w:rsid w:val="00CE2766"/>
    <w:rsid w:val="00CE3170"/>
    <w:rsid w:val="00CE3512"/>
    <w:rsid w:val="00CE3BF9"/>
    <w:rsid w:val="00CE756D"/>
    <w:rsid w:val="00CE78D8"/>
    <w:rsid w:val="00CE7F4D"/>
    <w:rsid w:val="00CE7F76"/>
    <w:rsid w:val="00CF0A60"/>
    <w:rsid w:val="00CF2944"/>
    <w:rsid w:val="00CF29A3"/>
    <w:rsid w:val="00CF2C8E"/>
    <w:rsid w:val="00CF39A4"/>
    <w:rsid w:val="00CF5C15"/>
    <w:rsid w:val="00CF5DD2"/>
    <w:rsid w:val="00CF6C8D"/>
    <w:rsid w:val="00D013BD"/>
    <w:rsid w:val="00D01636"/>
    <w:rsid w:val="00D01FBA"/>
    <w:rsid w:val="00D05418"/>
    <w:rsid w:val="00D06AAA"/>
    <w:rsid w:val="00D115BB"/>
    <w:rsid w:val="00D136F0"/>
    <w:rsid w:val="00D15973"/>
    <w:rsid w:val="00D15EB2"/>
    <w:rsid w:val="00D16593"/>
    <w:rsid w:val="00D16BBD"/>
    <w:rsid w:val="00D16C85"/>
    <w:rsid w:val="00D20CC4"/>
    <w:rsid w:val="00D23A51"/>
    <w:rsid w:val="00D2470A"/>
    <w:rsid w:val="00D253B7"/>
    <w:rsid w:val="00D25B59"/>
    <w:rsid w:val="00D26443"/>
    <w:rsid w:val="00D26F34"/>
    <w:rsid w:val="00D304B3"/>
    <w:rsid w:val="00D30E88"/>
    <w:rsid w:val="00D33A78"/>
    <w:rsid w:val="00D33CB0"/>
    <w:rsid w:val="00D34417"/>
    <w:rsid w:val="00D366D2"/>
    <w:rsid w:val="00D37CDB"/>
    <w:rsid w:val="00D4065F"/>
    <w:rsid w:val="00D408B3"/>
    <w:rsid w:val="00D40FDE"/>
    <w:rsid w:val="00D41240"/>
    <w:rsid w:val="00D42625"/>
    <w:rsid w:val="00D4288C"/>
    <w:rsid w:val="00D4319B"/>
    <w:rsid w:val="00D51B01"/>
    <w:rsid w:val="00D53E68"/>
    <w:rsid w:val="00D54744"/>
    <w:rsid w:val="00D564A6"/>
    <w:rsid w:val="00D57240"/>
    <w:rsid w:val="00D6051F"/>
    <w:rsid w:val="00D638D1"/>
    <w:rsid w:val="00D6488D"/>
    <w:rsid w:val="00D6490B"/>
    <w:rsid w:val="00D66A10"/>
    <w:rsid w:val="00D6732D"/>
    <w:rsid w:val="00D6734B"/>
    <w:rsid w:val="00D67F20"/>
    <w:rsid w:val="00D702BB"/>
    <w:rsid w:val="00D70452"/>
    <w:rsid w:val="00D7204F"/>
    <w:rsid w:val="00D727FE"/>
    <w:rsid w:val="00D749FE"/>
    <w:rsid w:val="00D761F7"/>
    <w:rsid w:val="00D766D7"/>
    <w:rsid w:val="00D76A5D"/>
    <w:rsid w:val="00D77089"/>
    <w:rsid w:val="00D829EF"/>
    <w:rsid w:val="00D9133A"/>
    <w:rsid w:val="00D95527"/>
    <w:rsid w:val="00D95CE0"/>
    <w:rsid w:val="00D95D3F"/>
    <w:rsid w:val="00D96BA4"/>
    <w:rsid w:val="00DA0015"/>
    <w:rsid w:val="00DA00EC"/>
    <w:rsid w:val="00DA18ED"/>
    <w:rsid w:val="00DA23AE"/>
    <w:rsid w:val="00DA2F3A"/>
    <w:rsid w:val="00DA4651"/>
    <w:rsid w:val="00DA4B7A"/>
    <w:rsid w:val="00DA4DC9"/>
    <w:rsid w:val="00DA5A43"/>
    <w:rsid w:val="00DA5F37"/>
    <w:rsid w:val="00DA69C4"/>
    <w:rsid w:val="00DB14C0"/>
    <w:rsid w:val="00DB5BA2"/>
    <w:rsid w:val="00DB78A3"/>
    <w:rsid w:val="00DC0F35"/>
    <w:rsid w:val="00DC1C3B"/>
    <w:rsid w:val="00DC2469"/>
    <w:rsid w:val="00DC6634"/>
    <w:rsid w:val="00DD0154"/>
    <w:rsid w:val="00DD14FD"/>
    <w:rsid w:val="00DD5373"/>
    <w:rsid w:val="00DD606B"/>
    <w:rsid w:val="00DD7F6D"/>
    <w:rsid w:val="00DE0021"/>
    <w:rsid w:val="00DE2E2E"/>
    <w:rsid w:val="00DE6431"/>
    <w:rsid w:val="00DE6532"/>
    <w:rsid w:val="00DE7375"/>
    <w:rsid w:val="00DE78A3"/>
    <w:rsid w:val="00DF146A"/>
    <w:rsid w:val="00DF293D"/>
    <w:rsid w:val="00DF2A95"/>
    <w:rsid w:val="00DF31A2"/>
    <w:rsid w:val="00DF3484"/>
    <w:rsid w:val="00DF587A"/>
    <w:rsid w:val="00DF6A35"/>
    <w:rsid w:val="00E00DEE"/>
    <w:rsid w:val="00E03B81"/>
    <w:rsid w:val="00E05DE4"/>
    <w:rsid w:val="00E06024"/>
    <w:rsid w:val="00E10B43"/>
    <w:rsid w:val="00E111C6"/>
    <w:rsid w:val="00E11728"/>
    <w:rsid w:val="00E12151"/>
    <w:rsid w:val="00E12626"/>
    <w:rsid w:val="00E12BDA"/>
    <w:rsid w:val="00E1401D"/>
    <w:rsid w:val="00E14993"/>
    <w:rsid w:val="00E151E8"/>
    <w:rsid w:val="00E20D60"/>
    <w:rsid w:val="00E22F86"/>
    <w:rsid w:val="00E239F1"/>
    <w:rsid w:val="00E23C12"/>
    <w:rsid w:val="00E23DB8"/>
    <w:rsid w:val="00E23E9F"/>
    <w:rsid w:val="00E24DFA"/>
    <w:rsid w:val="00E25652"/>
    <w:rsid w:val="00E2770C"/>
    <w:rsid w:val="00E27A0E"/>
    <w:rsid w:val="00E30979"/>
    <w:rsid w:val="00E32661"/>
    <w:rsid w:val="00E32C67"/>
    <w:rsid w:val="00E41BB3"/>
    <w:rsid w:val="00E4230F"/>
    <w:rsid w:val="00E435D5"/>
    <w:rsid w:val="00E47757"/>
    <w:rsid w:val="00E5255F"/>
    <w:rsid w:val="00E539C8"/>
    <w:rsid w:val="00E56244"/>
    <w:rsid w:val="00E57225"/>
    <w:rsid w:val="00E578C1"/>
    <w:rsid w:val="00E57E52"/>
    <w:rsid w:val="00E60614"/>
    <w:rsid w:val="00E60653"/>
    <w:rsid w:val="00E61E29"/>
    <w:rsid w:val="00E63784"/>
    <w:rsid w:val="00E6383F"/>
    <w:rsid w:val="00E6423C"/>
    <w:rsid w:val="00E64367"/>
    <w:rsid w:val="00E660B8"/>
    <w:rsid w:val="00E66BA4"/>
    <w:rsid w:val="00E73A0E"/>
    <w:rsid w:val="00E740C8"/>
    <w:rsid w:val="00E743FB"/>
    <w:rsid w:val="00E7462A"/>
    <w:rsid w:val="00E74F93"/>
    <w:rsid w:val="00E75133"/>
    <w:rsid w:val="00E769A1"/>
    <w:rsid w:val="00E778B2"/>
    <w:rsid w:val="00E77A37"/>
    <w:rsid w:val="00E77A5C"/>
    <w:rsid w:val="00E80724"/>
    <w:rsid w:val="00E8088D"/>
    <w:rsid w:val="00E8583C"/>
    <w:rsid w:val="00E8682F"/>
    <w:rsid w:val="00E869BA"/>
    <w:rsid w:val="00E90DC2"/>
    <w:rsid w:val="00E92480"/>
    <w:rsid w:val="00E92754"/>
    <w:rsid w:val="00EA35AC"/>
    <w:rsid w:val="00EA4B73"/>
    <w:rsid w:val="00EA5557"/>
    <w:rsid w:val="00EB0317"/>
    <w:rsid w:val="00EB2A53"/>
    <w:rsid w:val="00EB2A84"/>
    <w:rsid w:val="00EB46AB"/>
    <w:rsid w:val="00EB6BA0"/>
    <w:rsid w:val="00EB6F86"/>
    <w:rsid w:val="00EB76E6"/>
    <w:rsid w:val="00EC07A6"/>
    <w:rsid w:val="00EC0BA9"/>
    <w:rsid w:val="00EC0DCF"/>
    <w:rsid w:val="00EC2908"/>
    <w:rsid w:val="00EC2966"/>
    <w:rsid w:val="00EC3AA5"/>
    <w:rsid w:val="00EC4732"/>
    <w:rsid w:val="00EC7C9A"/>
    <w:rsid w:val="00EC7CF8"/>
    <w:rsid w:val="00ED0001"/>
    <w:rsid w:val="00ED53C3"/>
    <w:rsid w:val="00ED5D3A"/>
    <w:rsid w:val="00ED7B9A"/>
    <w:rsid w:val="00EE15F3"/>
    <w:rsid w:val="00EE2908"/>
    <w:rsid w:val="00EE3AAB"/>
    <w:rsid w:val="00EE41F0"/>
    <w:rsid w:val="00EE4E70"/>
    <w:rsid w:val="00EE5855"/>
    <w:rsid w:val="00EE6216"/>
    <w:rsid w:val="00EE6CC9"/>
    <w:rsid w:val="00EE703F"/>
    <w:rsid w:val="00EE76CF"/>
    <w:rsid w:val="00EE793D"/>
    <w:rsid w:val="00EF0246"/>
    <w:rsid w:val="00EF0786"/>
    <w:rsid w:val="00EF71CB"/>
    <w:rsid w:val="00EF78C4"/>
    <w:rsid w:val="00F028E5"/>
    <w:rsid w:val="00F02AE9"/>
    <w:rsid w:val="00F031DA"/>
    <w:rsid w:val="00F046D0"/>
    <w:rsid w:val="00F051C2"/>
    <w:rsid w:val="00F07B11"/>
    <w:rsid w:val="00F11E59"/>
    <w:rsid w:val="00F122B8"/>
    <w:rsid w:val="00F12304"/>
    <w:rsid w:val="00F1322A"/>
    <w:rsid w:val="00F1444B"/>
    <w:rsid w:val="00F1515B"/>
    <w:rsid w:val="00F15877"/>
    <w:rsid w:val="00F15C15"/>
    <w:rsid w:val="00F1658B"/>
    <w:rsid w:val="00F16790"/>
    <w:rsid w:val="00F23846"/>
    <w:rsid w:val="00F25671"/>
    <w:rsid w:val="00F25A1B"/>
    <w:rsid w:val="00F266CC"/>
    <w:rsid w:val="00F27002"/>
    <w:rsid w:val="00F27BD1"/>
    <w:rsid w:val="00F30FEE"/>
    <w:rsid w:val="00F32A5F"/>
    <w:rsid w:val="00F33B23"/>
    <w:rsid w:val="00F34DB4"/>
    <w:rsid w:val="00F3505E"/>
    <w:rsid w:val="00F35FCB"/>
    <w:rsid w:val="00F36F92"/>
    <w:rsid w:val="00F4016F"/>
    <w:rsid w:val="00F40B2C"/>
    <w:rsid w:val="00F41489"/>
    <w:rsid w:val="00F4298B"/>
    <w:rsid w:val="00F4362E"/>
    <w:rsid w:val="00F44A95"/>
    <w:rsid w:val="00F453E3"/>
    <w:rsid w:val="00F4639E"/>
    <w:rsid w:val="00F479C5"/>
    <w:rsid w:val="00F47A7F"/>
    <w:rsid w:val="00F51335"/>
    <w:rsid w:val="00F524F0"/>
    <w:rsid w:val="00F535DF"/>
    <w:rsid w:val="00F540E5"/>
    <w:rsid w:val="00F55128"/>
    <w:rsid w:val="00F55AA9"/>
    <w:rsid w:val="00F62604"/>
    <w:rsid w:val="00F630A6"/>
    <w:rsid w:val="00F6313F"/>
    <w:rsid w:val="00F6572E"/>
    <w:rsid w:val="00F7094D"/>
    <w:rsid w:val="00F70ABF"/>
    <w:rsid w:val="00F7272F"/>
    <w:rsid w:val="00F73C9E"/>
    <w:rsid w:val="00F73CCA"/>
    <w:rsid w:val="00F803F8"/>
    <w:rsid w:val="00F80E04"/>
    <w:rsid w:val="00F815EC"/>
    <w:rsid w:val="00F822B7"/>
    <w:rsid w:val="00F82469"/>
    <w:rsid w:val="00F82BDB"/>
    <w:rsid w:val="00F8315C"/>
    <w:rsid w:val="00F839D6"/>
    <w:rsid w:val="00F84B3F"/>
    <w:rsid w:val="00F85E56"/>
    <w:rsid w:val="00F865B8"/>
    <w:rsid w:val="00F8784B"/>
    <w:rsid w:val="00F907ED"/>
    <w:rsid w:val="00F90C1D"/>
    <w:rsid w:val="00F90D10"/>
    <w:rsid w:val="00F932D0"/>
    <w:rsid w:val="00F937E0"/>
    <w:rsid w:val="00F9445F"/>
    <w:rsid w:val="00F958C7"/>
    <w:rsid w:val="00F95EA3"/>
    <w:rsid w:val="00FA024A"/>
    <w:rsid w:val="00FA23F3"/>
    <w:rsid w:val="00FA2957"/>
    <w:rsid w:val="00FA6996"/>
    <w:rsid w:val="00FB05F9"/>
    <w:rsid w:val="00FB4364"/>
    <w:rsid w:val="00FB5423"/>
    <w:rsid w:val="00FB56D1"/>
    <w:rsid w:val="00FB5819"/>
    <w:rsid w:val="00FB62DA"/>
    <w:rsid w:val="00FB67C5"/>
    <w:rsid w:val="00FB6A5D"/>
    <w:rsid w:val="00FB6FCB"/>
    <w:rsid w:val="00FC23AC"/>
    <w:rsid w:val="00FC49A9"/>
    <w:rsid w:val="00FC4ABA"/>
    <w:rsid w:val="00FC4CD0"/>
    <w:rsid w:val="00FC50A8"/>
    <w:rsid w:val="00FD050A"/>
    <w:rsid w:val="00FD211E"/>
    <w:rsid w:val="00FD2B19"/>
    <w:rsid w:val="00FD3D28"/>
    <w:rsid w:val="00FD5BD8"/>
    <w:rsid w:val="00FD7323"/>
    <w:rsid w:val="00FD74B0"/>
    <w:rsid w:val="00FD77A6"/>
    <w:rsid w:val="00FD7AE2"/>
    <w:rsid w:val="00FE0D63"/>
    <w:rsid w:val="00FE1218"/>
    <w:rsid w:val="00FE1D06"/>
    <w:rsid w:val="00FE3A06"/>
    <w:rsid w:val="00FE3D1D"/>
    <w:rsid w:val="00FE4811"/>
    <w:rsid w:val="00FE6686"/>
    <w:rsid w:val="00FE7A3A"/>
    <w:rsid w:val="00FF001D"/>
    <w:rsid w:val="00FF1155"/>
    <w:rsid w:val="00FF1E7B"/>
    <w:rsid w:val="00FF287B"/>
    <w:rsid w:val="00FF49FE"/>
    <w:rsid w:val="00FF4C86"/>
    <w:rsid w:val="00FF536B"/>
    <w:rsid w:val="00FF5437"/>
    <w:rsid w:val="00FF5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E26B4"/>
  <w15:chartTrackingRefBased/>
  <w15:docId w15:val="{EB0050DD-E472-48A4-BD85-C03E1680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587"/>
    <w:rPr>
      <w:sz w:val="24"/>
      <w:szCs w:val="24"/>
    </w:rPr>
  </w:style>
  <w:style w:type="paragraph" w:styleId="Antrat1">
    <w:name w:val="heading 1"/>
    <w:basedOn w:val="prastasis"/>
    <w:link w:val="Antrat1Diagrama"/>
    <w:uiPriority w:val="9"/>
    <w:qFormat/>
    <w:rsid w:val="00787E8C"/>
    <w:pPr>
      <w:spacing w:before="100" w:beforeAutospacing="1" w:after="100" w:afterAutospacing="1"/>
      <w:outlineLvl w:val="0"/>
    </w:pPr>
    <w:rPr>
      <w:b/>
      <w:bCs/>
      <w:kern w:val="36"/>
      <w:sz w:val="48"/>
      <w:szCs w:val="48"/>
      <w:lang w:val="en-GB"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Spacing1">
    <w:name w:val="No Spacing1"/>
    <w:link w:val="NoSpacingChar"/>
    <w:qFormat/>
    <w:rsid w:val="003427C6"/>
    <w:rPr>
      <w:rFonts w:ascii="Calibri" w:eastAsia="Calibri" w:hAnsi="Calibri"/>
      <w:sz w:val="22"/>
      <w:szCs w:val="22"/>
      <w:lang w:eastAsia="en-US"/>
    </w:rPr>
  </w:style>
  <w:style w:type="character" w:customStyle="1" w:styleId="NoSpacingChar">
    <w:name w:val="No Spacing Char"/>
    <w:link w:val="NoSpacing1"/>
    <w:rsid w:val="003427C6"/>
    <w:rPr>
      <w:rFonts w:ascii="Calibri" w:eastAsia="Calibri" w:hAnsi="Calibri"/>
      <w:sz w:val="22"/>
      <w:szCs w:val="22"/>
      <w:lang w:val="lt-LT" w:eastAsia="en-US" w:bidi="ar-SA"/>
    </w:rPr>
  </w:style>
  <w:style w:type="paragraph" w:customStyle="1" w:styleId="ListParagraph1">
    <w:name w:val="List Paragraph1"/>
    <w:basedOn w:val="prastasis"/>
    <w:qFormat/>
    <w:rsid w:val="003427C6"/>
    <w:pPr>
      <w:ind w:left="720"/>
      <w:contextualSpacing/>
    </w:pPr>
  </w:style>
  <w:style w:type="paragraph" w:styleId="Porat">
    <w:name w:val="footer"/>
    <w:basedOn w:val="prastasis"/>
    <w:link w:val="PoratDiagrama"/>
    <w:unhideWhenUsed/>
    <w:rsid w:val="003427C6"/>
    <w:pPr>
      <w:tabs>
        <w:tab w:val="center" w:pos="4819"/>
        <w:tab w:val="right" w:pos="9638"/>
      </w:tabs>
    </w:pPr>
  </w:style>
  <w:style w:type="character" w:customStyle="1" w:styleId="PoratDiagrama">
    <w:name w:val="Poraštė Diagrama"/>
    <w:link w:val="Porat"/>
    <w:rsid w:val="003427C6"/>
    <w:rPr>
      <w:sz w:val="24"/>
      <w:szCs w:val="24"/>
      <w:lang w:val="lt-LT" w:eastAsia="lt-LT" w:bidi="ar-SA"/>
    </w:rPr>
  </w:style>
  <w:style w:type="character" w:styleId="Puslapionumeris">
    <w:name w:val="page number"/>
    <w:basedOn w:val="Numatytasispastraiposriftas"/>
    <w:rsid w:val="003427C6"/>
  </w:style>
  <w:style w:type="table" w:styleId="Lentelstinklelis">
    <w:name w:val="Table Grid"/>
    <w:basedOn w:val="prastojilentel"/>
    <w:uiPriority w:val="39"/>
    <w:rsid w:val="00342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4306F5"/>
    <w:pPr>
      <w:tabs>
        <w:tab w:val="center" w:pos="4320"/>
        <w:tab w:val="right" w:pos="8640"/>
      </w:tabs>
    </w:pPr>
  </w:style>
  <w:style w:type="character" w:styleId="Hipersaitas">
    <w:name w:val="Hyperlink"/>
    <w:rsid w:val="004E0DC5"/>
    <w:rPr>
      <w:color w:val="0000FF"/>
      <w:u w:val="single"/>
    </w:rPr>
  </w:style>
  <w:style w:type="paragraph" w:customStyle="1" w:styleId="Default">
    <w:name w:val="Default"/>
    <w:rsid w:val="009E0248"/>
    <w:pPr>
      <w:autoSpaceDE w:val="0"/>
      <w:autoSpaceDN w:val="0"/>
      <w:adjustRightInd w:val="0"/>
    </w:pPr>
    <w:rPr>
      <w:color w:val="000000"/>
      <w:sz w:val="24"/>
      <w:szCs w:val="24"/>
    </w:rPr>
  </w:style>
  <w:style w:type="paragraph" w:styleId="Debesliotekstas">
    <w:name w:val="Balloon Text"/>
    <w:basedOn w:val="prastasis"/>
    <w:link w:val="DebesliotekstasDiagrama"/>
    <w:rsid w:val="00614DC4"/>
    <w:rPr>
      <w:rFonts w:ascii="Tahoma" w:hAnsi="Tahoma" w:cs="Tahoma"/>
      <w:sz w:val="16"/>
      <w:szCs w:val="16"/>
    </w:rPr>
  </w:style>
  <w:style w:type="character" w:customStyle="1" w:styleId="DebesliotekstasDiagrama">
    <w:name w:val="Debesėlio tekstas Diagrama"/>
    <w:link w:val="Debesliotekstas"/>
    <w:rsid w:val="00614DC4"/>
    <w:rPr>
      <w:rFonts w:ascii="Tahoma" w:hAnsi="Tahoma" w:cs="Tahoma"/>
      <w:sz w:val="16"/>
      <w:szCs w:val="16"/>
    </w:rPr>
  </w:style>
  <w:style w:type="paragraph" w:styleId="Sraopastraipa">
    <w:name w:val="List Paragraph"/>
    <w:basedOn w:val="prastasis"/>
    <w:uiPriority w:val="34"/>
    <w:qFormat/>
    <w:rsid w:val="00FE0D63"/>
    <w:pPr>
      <w:ind w:left="720"/>
      <w:contextualSpacing/>
    </w:pPr>
  </w:style>
  <w:style w:type="table" w:styleId="LentelSubtili1">
    <w:name w:val="Table Subtle 1"/>
    <w:basedOn w:val="prastojilentel"/>
    <w:rsid w:val="000142F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Grietas">
    <w:name w:val="Strong"/>
    <w:uiPriority w:val="22"/>
    <w:qFormat/>
    <w:rsid w:val="00854849"/>
    <w:rPr>
      <w:b/>
      <w:bCs/>
    </w:rPr>
  </w:style>
  <w:style w:type="character" w:styleId="Neapdorotaspaminjimas">
    <w:name w:val="Unresolved Mention"/>
    <w:uiPriority w:val="99"/>
    <w:semiHidden/>
    <w:unhideWhenUsed/>
    <w:rsid w:val="00734ED9"/>
    <w:rPr>
      <w:color w:val="605E5C"/>
      <w:shd w:val="clear" w:color="auto" w:fill="E1DFDD"/>
    </w:rPr>
  </w:style>
  <w:style w:type="character" w:customStyle="1" w:styleId="Antrat1Diagrama">
    <w:name w:val="Antraštė 1 Diagrama"/>
    <w:link w:val="Antrat1"/>
    <w:uiPriority w:val="9"/>
    <w:rsid w:val="00787E8C"/>
    <w:rPr>
      <w:b/>
      <w:bCs/>
      <w:kern w:val="36"/>
      <w:sz w:val="48"/>
      <w:szCs w:val="48"/>
    </w:rPr>
  </w:style>
  <w:style w:type="paragraph" w:styleId="prastasiniatinklio">
    <w:name w:val="Normal (Web)"/>
    <w:basedOn w:val="prastasis"/>
    <w:uiPriority w:val="99"/>
    <w:unhideWhenUsed/>
    <w:rsid w:val="00787E8C"/>
    <w:pPr>
      <w:spacing w:before="100" w:beforeAutospacing="1" w:after="100" w:afterAutospacing="1"/>
    </w:pPr>
  </w:style>
  <w:style w:type="character" w:styleId="Emfaz">
    <w:name w:val="Emphasis"/>
    <w:uiPriority w:val="20"/>
    <w:qFormat/>
    <w:rsid w:val="00787E8C"/>
    <w:rPr>
      <w:i/>
      <w:iCs/>
    </w:rPr>
  </w:style>
  <w:style w:type="paragraph" w:styleId="Dokumentoinaostekstas">
    <w:name w:val="endnote text"/>
    <w:basedOn w:val="prastasis"/>
    <w:link w:val="DokumentoinaostekstasDiagrama"/>
    <w:rsid w:val="006C3C54"/>
    <w:rPr>
      <w:sz w:val="20"/>
      <w:szCs w:val="20"/>
    </w:rPr>
  </w:style>
  <w:style w:type="character" w:customStyle="1" w:styleId="DokumentoinaostekstasDiagrama">
    <w:name w:val="Dokumento išnašos tekstas Diagrama"/>
    <w:basedOn w:val="Numatytasispastraiposriftas"/>
    <w:link w:val="Dokumentoinaostekstas"/>
    <w:rsid w:val="006C3C54"/>
  </w:style>
  <w:style w:type="character" w:styleId="Dokumentoinaosnumeris">
    <w:name w:val="endnote reference"/>
    <w:rsid w:val="006C3C54"/>
    <w:rPr>
      <w:vertAlign w:val="superscript"/>
    </w:rPr>
  </w:style>
  <w:style w:type="paragraph" w:styleId="Puslapioinaostekstas">
    <w:name w:val="footnote text"/>
    <w:basedOn w:val="prastasis"/>
    <w:link w:val="PuslapioinaostekstasDiagrama"/>
    <w:rsid w:val="006C3C54"/>
    <w:rPr>
      <w:sz w:val="20"/>
      <w:szCs w:val="20"/>
    </w:rPr>
  </w:style>
  <w:style w:type="character" w:customStyle="1" w:styleId="PuslapioinaostekstasDiagrama">
    <w:name w:val="Puslapio išnašos tekstas Diagrama"/>
    <w:basedOn w:val="Numatytasispastraiposriftas"/>
    <w:link w:val="Puslapioinaostekstas"/>
    <w:rsid w:val="006C3C54"/>
  </w:style>
  <w:style w:type="character" w:styleId="Puslapioinaosnuoroda">
    <w:name w:val="footnote reference"/>
    <w:rsid w:val="006C3C54"/>
    <w:rPr>
      <w:vertAlign w:val="superscript"/>
    </w:rPr>
  </w:style>
  <w:style w:type="table" w:customStyle="1" w:styleId="Lentelstinklelis1">
    <w:name w:val="Lentelės tinklelis1"/>
    <w:basedOn w:val="prastojilentel"/>
    <w:next w:val="Lentelstinklelis"/>
    <w:uiPriority w:val="39"/>
    <w:rsid w:val="00BE3862"/>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4190">
      <w:bodyDiv w:val="1"/>
      <w:marLeft w:val="0"/>
      <w:marRight w:val="0"/>
      <w:marTop w:val="0"/>
      <w:marBottom w:val="0"/>
      <w:divBdr>
        <w:top w:val="none" w:sz="0" w:space="0" w:color="auto"/>
        <w:left w:val="none" w:sz="0" w:space="0" w:color="auto"/>
        <w:bottom w:val="none" w:sz="0" w:space="0" w:color="auto"/>
        <w:right w:val="none" w:sz="0" w:space="0" w:color="auto"/>
      </w:divBdr>
      <w:divsChild>
        <w:div w:id="176428637">
          <w:marLeft w:val="0"/>
          <w:marRight w:val="0"/>
          <w:marTop w:val="0"/>
          <w:marBottom w:val="0"/>
          <w:divBdr>
            <w:top w:val="none" w:sz="0" w:space="0" w:color="auto"/>
            <w:left w:val="none" w:sz="0" w:space="0" w:color="auto"/>
            <w:bottom w:val="none" w:sz="0" w:space="0" w:color="auto"/>
            <w:right w:val="none" w:sz="0" w:space="0" w:color="auto"/>
          </w:divBdr>
          <w:divsChild>
            <w:div w:id="17677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7953">
      <w:bodyDiv w:val="1"/>
      <w:marLeft w:val="0"/>
      <w:marRight w:val="0"/>
      <w:marTop w:val="0"/>
      <w:marBottom w:val="0"/>
      <w:divBdr>
        <w:top w:val="none" w:sz="0" w:space="0" w:color="auto"/>
        <w:left w:val="none" w:sz="0" w:space="0" w:color="auto"/>
        <w:bottom w:val="none" w:sz="0" w:space="0" w:color="auto"/>
        <w:right w:val="none" w:sz="0" w:space="0" w:color="auto"/>
      </w:divBdr>
      <w:divsChild>
        <w:div w:id="1254045390">
          <w:marLeft w:val="0"/>
          <w:marRight w:val="0"/>
          <w:marTop w:val="0"/>
          <w:marBottom w:val="0"/>
          <w:divBdr>
            <w:top w:val="none" w:sz="0" w:space="0" w:color="auto"/>
            <w:left w:val="none" w:sz="0" w:space="0" w:color="auto"/>
            <w:bottom w:val="none" w:sz="0" w:space="0" w:color="auto"/>
            <w:right w:val="none" w:sz="0" w:space="0" w:color="auto"/>
          </w:divBdr>
          <w:divsChild>
            <w:div w:id="200946381">
              <w:marLeft w:val="0"/>
              <w:marRight w:val="0"/>
              <w:marTop w:val="0"/>
              <w:marBottom w:val="0"/>
              <w:divBdr>
                <w:top w:val="none" w:sz="0" w:space="0" w:color="auto"/>
                <w:left w:val="none" w:sz="0" w:space="0" w:color="auto"/>
                <w:bottom w:val="none" w:sz="0" w:space="0" w:color="auto"/>
                <w:right w:val="none" w:sz="0" w:space="0" w:color="auto"/>
              </w:divBdr>
            </w:div>
            <w:div w:id="312611477">
              <w:marLeft w:val="0"/>
              <w:marRight w:val="0"/>
              <w:marTop w:val="0"/>
              <w:marBottom w:val="0"/>
              <w:divBdr>
                <w:top w:val="none" w:sz="0" w:space="0" w:color="auto"/>
                <w:left w:val="none" w:sz="0" w:space="0" w:color="auto"/>
                <w:bottom w:val="none" w:sz="0" w:space="0" w:color="auto"/>
                <w:right w:val="none" w:sz="0" w:space="0" w:color="auto"/>
              </w:divBdr>
            </w:div>
            <w:div w:id="488012752">
              <w:marLeft w:val="0"/>
              <w:marRight w:val="0"/>
              <w:marTop w:val="0"/>
              <w:marBottom w:val="0"/>
              <w:divBdr>
                <w:top w:val="none" w:sz="0" w:space="0" w:color="auto"/>
                <w:left w:val="none" w:sz="0" w:space="0" w:color="auto"/>
                <w:bottom w:val="none" w:sz="0" w:space="0" w:color="auto"/>
                <w:right w:val="none" w:sz="0" w:space="0" w:color="auto"/>
              </w:divBdr>
            </w:div>
            <w:div w:id="510803362">
              <w:marLeft w:val="0"/>
              <w:marRight w:val="0"/>
              <w:marTop w:val="0"/>
              <w:marBottom w:val="0"/>
              <w:divBdr>
                <w:top w:val="none" w:sz="0" w:space="0" w:color="auto"/>
                <w:left w:val="none" w:sz="0" w:space="0" w:color="auto"/>
                <w:bottom w:val="none" w:sz="0" w:space="0" w:color="auto"/>
                <w:right w:val="none" w:sz="0" w:space="0" w:color="auto"/>
              </w:divBdr>
            </w:div>
            <w:div w:id="560867425">
              <w:marLeft w:val="0"/>
              <w:marRight w:val="0"/>
              <w:marTop w:val="0"/>
              <w:marBottom w:val="0"/>
              <w:divBdr>
                <w:top w:val="none" w:sz="0" w:space="0" w:color="auto"/>
                <w:left w:val="none" w:sz="0" w:space="0" w:color="auto"/>
                <w:bottom w:val="none" w:sz="0" w:space="0" w:color="auto"/>
                <w:right w:val="none" w:sz="0" w:space="0" w:color="auto"/>
              </w:divBdr>
            </w:div>
            <w:div w:id="599877288">
              <w:marLeft w:val="0"/>
              <w:marRight w:val="0"/>
              <w:marTop w:val="0"/>
              <w:marBottom w:val="0"/>
              <w:divBdr>
                <w:top w:val="none" w:sz="0" w:space="0" w:color="auto"/>
                <w:left w:val="none" w:sz="0" w:space="0" w:color="auto"/>
                <w:bottom w:val="none" w:sz="0" w:space="0" w:color="auto"/>
                <w:right w:val="none" w:sz="0" w:space="0" w:color="auto"/>
              </w:divBdr>
            </w:div>
            <w:div w:id="622227452">
              <w:marLeft w:val="0"/>
              <w:marRight w:val="0"/>
              <w:marTop w:val="0"/>
              <w:marBottom w:val="0"/>
              <w:divBdr>
                <w:top w:val="none" w:sz="0" w:space="0" w:color="auto"/>
                <w:left w:val="none" w:sz="0" w:space="0" w:color="auto"/>
                <w:bottom w:val="none" w:sz="0" w:space="0" w:color="auto"/>
                <w:right w:val="none" w:sz="0" w:space="0" w:color="auto"/>
              </w:divBdr>
            </w:div>
            <w:div w:id="655301789">
              <w:marLeft w:val="0"/>
              <w:marRight w:val="0"/>
              <w:marTop w:val="0"/>
              <w:marBottom w:val="0"/>
              <w:divBdr>
                <w:top w:val="none" w:sz="0" w:space="0" w:color="auto"/>
                <w:left w:val="none" w:sz="0" w:space="0" w:color="auto"/>
                <w:bottom w:val="none" w:sz="0" w:space="0" w:color="auto"/>
                <w:right w:val="none" w:sz="0" w:space="0" w:color="auto"/>
              </w:divBdr>
            </w:div>
            <w:div w:id="894240720">
              <w:marLeft w:val="0"/>
              <w:marRight w:val="0"/>
              <w:marTop w:val="0"/>
              <w:marBottom w:val="0"/>
              <w:divBdr>
                <w:top w:val="none" w:sz="0" w:space="0" w:color="auto"/>
                <w:left w:val="none" w:sz="0" w:space="0" w:color="auto"/>
                <w:bottom w:val="none" w:sz="0" w:space="0" w:color="auto"/>
                <w:right w:val="none" w:sz="0" w:space="0" w:color="auto"/>
              </w:divBdr>
            </w:div>
            <w:div w:id="895168943">
              <w:marLeft w:val="0"/>
              <w:marRight w:val="0"/>
              <w:marTop w:val="0"/>
              <w:marBottom w:val="0"/>
              <w:divBdr>
                <w:top w:val="none" w:sz="0" w:space="0" w:color="auto"/>
                <w:left w:val="none" w:sz="0" w:space="0" w:color="auto"/>
                <w:bottom w:val="none" w:sz="0" w:space="0" w:color="auto"/>
                <w:right w:val="none" w:sz="0" w:space="0" w:color="auto"/>
              </w:divBdr>
            </w:div>
            <w:div w:id="904224919">
              <w:marLeft w:val="0"/>
              <w:marRight w:val="0"/>
              <w:marTop w:val="0"/>
              <w:marBottom w:val="0"/>
              <w:divBdr>
                <w:top w:val="none" w:sz="0" w:space="0" w:color="auto"/>
                <w:left w:val="none" w:sz="0" w:space="0" w:color="auto"/>
                <w:bottom w:val="none" w:sz="0" w:space="0" w:color="auto"/>
                <w:right w:val="none" w:sz="0" w:space="0" w:color="auto"/>
              </w:divBdr>
            </w:div>
            <w:div w:id="1356543279">
              <w:marLeft w:val="0"/>
              <w:marRight w:val="0"/>
              <w:marTop w:val="0"/>
              <w:marBottom w:val="0"/>
              <w:divBdr>
                <w:top w:val="none" w:sz="0" w:space="0" w:color="auto"/>
                <w:left w:val="none" w:sz="0" w:space="0" w:color="auto"/>
                <w:bottom w:val="none" w:sz="0" w:space="0" w:color="auto"/>
                <w:right w:val="none" w:sz="0" w:space="0" w:color="auto"/>
              </w:divBdr>
            </w:div>
            <w:div w:id="1386756876">
              <w:marLeft w:val="0"/>
              <w:marRight w:val="0"/>
              <w:marTop w:val="0"/>
              <w:marBottom w:val="0"/>
              <w:divBdr>
                <w:top w:val="none" w:sz="0" w:space="0" w:color="auto"/>
                <w:left w:val="none" w:sz="0" w:space="0" w:color="auto"/>
                <w:bottom w:val="none" w:sz="0" w:space="0" w:color="auto"/>
                <w:right w:val="none" w:sz="0" w:space="0" w:color="auto"/>
              </w:divBdr>
            </w:div>
            <w:div w:id="1526020989">
              <w:marLeft w:val="0"/>
              <w:marRight w:val="0"/>
              <w:marTop w:val="0"/>
              <w:marBottom w:val="0"/>
              <w:divBdr>
                <w:top w:val="none" w:sz="0" w:space="0" w:color="auto"/>
                <w:left w:val="none" w:sz="0" w:space="0" w:color="auto"/>
                <w:bottom w:val="none" w:sz="0" w:space="0" w:color="auto"/>
                <w:right w:val="none" w:sz="0" w:space="0" w:color="auto"/>
              </w:divBdr>
            </w:div>
            <w:div w:id="1743986397">
              <w:marLeft w:val="0"/>
              <w:marRight w:val="0"/>
              <w:marTop w:val="0"/>
              <w:marBottom w:val="0"/>
              <w:divBdr>
                <w:top w:val="none" w:sz="0" w:space="0" w:color="auto"/>
                <w:left w:val="none" w:sz="0" w:space="0" w:color="auto"/>
                <w:bottom w:val="none" w:sz="0" w:space="0" w:color="auto"/>
                <w:right w:val="none" w:sz="0" w:space="0" w:color="auto"/>
              </w:divBdr>
            </w:div>
            <w:div w:id="1769033721">
              <w:marLeft w:val="0"/>
              <w:marRight w:val="0"/>
              <w:marTop w:val="0"/>
              <w:marBottom w:val="0"/>
              <w:divBdr>
                <w:top w:val="none" w:sz="0" w:space="0" w:color="auto"/>
                <w:left w:val="none" w:sz="0" w:space="0" w:color="auto"/>
                <w:bottom w:val="none" w:sz="0" w:space="0" w:color="auto"/>
                <w:right w:val="none" w:sz="0" w:space="0" w:color="auto"/>
              </w:divBdr>
            </w:div>
            <w:div w:id="1842350235">
              <w:marLeft w:val="0"/>
              <w:marRight w:val="0"/>
              <w:marTop w:val="0"/>
              <w:marBottom w:val="0"/>
              <w:divBdr>
                <w:top w:val="none" w:sz="0" w:space="0" w:color="auto"/>
                <w:left w:val="none" w:sz="0" w:space="0" w:color="auto"/>
                <w:bottom w:val="none" w:sz="0" w:space="0" w:color="auto"/>
                <w:right w:val="none" w:sz="0" w:space="0" w:color="auto"/>
              </w:divBdr>
            </w:div>
            <w:div w:id="192591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6001">
      <w:bodyDiv w:val="1"/>
      <w:marLeft w:val="0"/>
      <w:marRight w:val="0"/>
      <w:marTop w:val="0"/>
      <w:marBottom w:val="0"/>
      <w:divBdr>
        <w:top w:val="none" w:sz="0" w:space="0" w:color="auto"/>
        <w:left w:val="none" w:sz="0" w:space="0" w:color="auto"/>
        <w:bottom w:val="none" w:sz="0" w:space="0" w:color="auto"/>
        <w:right w:val="none" w:sz="0" w:space="0" w:color="auto"/>
      </w:divBdr>
      <w:divsChild>
        <w:div w:id="938634745">
          <w:marLeft w:val="0"/>
          <w:marRight w:val="0"/>
          <w:marTop w:val="0"/>
          <w:marBottom w:val="0"/>
          <w:divBdr>
            <w:top w:val="none" w:sz="0" w:space="0" w:color="auto"/>
            <w:left w:val="none" w:sz="0" w:space="0" w:color="auto"/>
            <w:bottom w:val="none" w:sz="0" w:space="0" w:color="auto"/>
            <w:right w:val="none" w:sz="0" w:space="0" w:color="auto"/>
          </w:divBdr>
          <w:divsChild>
            <w:div w:id="15755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55550">
      <w:bodyDiv w:val="1"/>
      <w:marLeft w:val="0"/>
      <w:marRight w:val="0"/>
      <w:marTop w:val="0"/>
      <w:marBottom w:val="0"/>
      <w:divBdr>
        <w:top w:val="none" w:sz="0" w:space="0" w:color="auto"/>
        <w:left w:val="none" w:sz="0" w:space="0" w:color="auto"/>
        <w:bottom w:val="none" w:sz="0" w:space="0" w:color="auto"/>
        <w:right w:val="none" w:sz="0" w:space="0" w:color="auto"/>
      </w:divBdr>
    </w:div>
    <w:div w:id="410155858">
      <w:bodyDiv w:val="1"/>
      <w:marLeft w:val="0"/>
      <w:marRight w:val="0"/>
      <w:marTop w:val="0"/>
      <w:marBottom w:val="0"/>
      <w:divBdr>
        <w:top w:val="none" w:sz="0" w:space="0" w:color="auto"/>
        <w:left w:val="none" w:sz="0" w:space="0" w:color="auto"/>
        <w:bottom w:val="none" w:sz="0" w:space="0" w:color="auto"/>
        <w:right w:val="none" w:sz="0" w:space="0" w:color="auto"/>
      </w:divBdr>
      <w:divsChild>
        <w:div w:id="1117138934">
          <w:marLeft w:val="0"/>
          <w:marRight w:val="0"/>
          <w:marTop w:val="0"/>
          <w:marBottom w:val="0"/>
          <w:divBdr>
            <w:top w:val="none" w:sz="0" w:space="0" w:color="auto"/>
            <w:left w:val="none" w:sz="0" w:space="0" w:color="auto"/>
            <w:bottom w:val="none" w:sz="0" w:space="0" w:color="auto"/>
            <w:right w:val="none" w:sz="0" w:space="0" w:color="auto"/>
          </w:divBdr>
          <w:divsChild>
            <w:div w:id="181823755">
              <w:marLeft w:val="0"/>
              <w:marRight w:val="0"/>
              <w:marTop w:val="0"/>
              <w:marBottom w:val="0"/>
              <w:divBdr>
                <w:top w:val="none" w:sz="0" w:space="0" w:color="auto"/>
                <w:left w:val="none" w:sz="0" w:space="0" w:color="auto"/>
                <w:bottom w:val="none" w:sz="0" w:space="0" w:color="auto"/>
                <w:right w:val="none" w:sz="0" w:space="0" w:color="auto"/>
              </w:divBdr>
            </w:div>
            <w:div w:id="264650705">
              <w:marLeft w:val="0"/>
              <w:marRight w:val="0"/>
              <w:marTop w:val="0"/>
              <w:marBottom w:val="0"/>
              <w:divBdr>
                <w:top w:val="none" w:sz="0" w:space="0" w:color="auto"/>
                <w:left w:val="none" w:sz="0" w:space="0" w:color="auto"/>
                <w:bottom w:val="none" w:sz="0" w:space="0" w:color="auto"/>
                <w:right w:val="none" w:sz="0" w:space="0" w:color="auto"/>
              </w:divBdr>
            </w:div>
            <w:div w:id="391121622">
              <w:marLeft w:val="0"/>
              <w:marRight w:val="0"/>
              <w:marTop w:val="0"/>
              <w:marBottom w:val="0"/>
              <w:divBdr>
                <w:top w:val="none" w:sz="0" w:space="0" w:color="auto"/>
                <w:left w:val="none" w:sz="0" w:space="0" w:color="auto"/>
                <w:bottom w:val="none" w:sz="0" w:space="0" w:color="auto"/>
                <w:right w:val="none" w:sz="0" w:space="0" w:color="auto"/>
              </w:divBdr>
            </w:div>
            <w:div w:id="821696968">
              <w:marLeft w:val="0"/>
              <w:marRight w:val="0"/>
              <w:marTop w:val="0"/>
              <w:marBottom w:val="0"/>
              <w:divBdr>
                <w:top w:val="none" w:sz="0" w:space="0" w:color="auto"/>
                <w:left w:val="none" w:sz="0" w:space="0" w:color="auto"/>
                <w:bottom w:val="none" w:sz="0" w:space="0" w:color="auto"/>
                <w:right w:val="none" w:sz="0" w:space="0" w:color="auto"/>
              </w:divBdr>
            </w:div>
            <w:div w:id="836075037">
              <w:marLeft w:val="0"/>
              <w:marRight w:val="0"/>
              <w:marTop w:val="0"/>
              <w:marBottom w:val="0"/>
              <w:divBdr>
                <w:top w:val="none" w:sz="0" w:space="0" w:color="auto"/>
                <w:left w:val="none" w:sz="0" w:space="0" w:color="auto"/>
                <w:bottom w:val="none" w:sz="0" w:space="0" w:color="auto"/>
                <w:right w:val="none" w:sz="0" w:space="0" w:color="auto"/>
              </w:divBdr>
            </w:div>
            <w:div w:id="1008754429">
              <w:marLeft w:val="0"/>
              <w:marRight w:val="0"/>
              <w:marTop w:val="0"/>
              <w:marBottom w:val="0"/>
              <w:divBdr>
                <w:top w:val="none" w:sz="0" w:space="0" w:color="auto"/>
                <w:left w:val="none" w:sz="0" w:space="0" w:color="auto"/>
                <w:bottom w:val="none" w:sz="0" w:space="0" w:color="auto"/>
                <w:right w:val="none" w:sz="0" w:space="0" w:color="auto"/>
              </w:divBdr>
            </w:div>
            <w:div w:id="1030644044">
              <w:marLeft w:val="0"/>
              <w:marRight w:val="0"/>
              <w:marTop w:val="0"/>
              <w:marBottom w:val="0"/>
              <w:divBdr>
                <w:top w:val="none" w:sz="0" w:space="0" w:color="auto"/>
                <w:left w:val="none" w:sz="0" w:space="0" w:color="auto"/>
                <w:bottom w:val="none" w:sz="0" w:space="0" w:color="auto"/>
                <w:right w:val="none" w:sz="0" w:space="0" w:color="auto"/>
              </w:divBdr>
            </w:div>
            <w:div w:id="1054474351">
              <w:marLeft w:val="0"/>
              <w:marRight w:val="0"/>
              <w:marTop w:val="0"/>
              <w:marBottom w:val="0"/>
              <w:divBdr>
                <w:top w:val="none" w:sz="0" w:space="0" w:color="auto"/>
                <w:left w:val="none" w:sz="0" w:space="0" w:color="auto"/>
                <w:bottom w:val="none" w:sz="0" w:space="0" w:color="auto"/>
                <w:right w:val="none" w:sz="0" w:space="0" w:color="auto"/>
              </w:divBdr>
            </w:div>
            <w:div w:id="1231305215">
              <w:marLeft w:val="0"/>
              <w:marRight w:val="0"/>
              <w:marTop w:val="0"/>
              <w:marBottom w:val="0"/>
              <w:divBdr>
                <w:top w:val="none" w:sz="0" w:space="0" w:color="auto"/>
                <w:left w:val="none" w:sz="0" w:space="0" w:color="auto"/>
                <w:bottom w:val="none" w:sz="0" w:space="0" w:color="auto"/>
                <w:right w:val="none" w:sz="0" w:space="0" w:color="auto"/>
              </w:divBdr>
            </w:div>
            <w:div w:id="1475566496">
              <w:marLeft w:val="0"/>
              <w:marRight w:val="0"/>
              <w:marTop w:val="0"/>
              <w:marBottom w:val="0"/>
              <w:divBdr>
                <w:top w:val="none" w:sz="0" w:space="0" w:color="auto"/>
                <w:left w:val="none" w:sz="0" w:space="0" w:color="auto"/>
                <w:bottom w:val="none" w:sz="0" w:space="0" w:color="auto"/>
                <w:right w:val="none" w:sz="0" w:space="0" w:color="auto"/>
              </w:divBdr>
            </w:div>
            <w:div w:id="206952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374405">
      <w:bodyDiv w:val="1"/>
      <w:marLeft w:val="0"/>
      <w:marRight w:val="0"/>
      <w:marTop w:val="0"/>
      <w:marBottom w:val="0"/>
      <w:divBdr>
        <w:top w:val="none" w:sz="0" w:space="0" w:color="auto"/>
        <w:left w:val="none" w:sz="0" w:space="0" w:color="auto"/>
        <w:bottom w:val="none" w:sz="0" w:space="0" w:color="auto"/>
        <w:right w:val="none" w:sz="0" w:space="0" w:color="auto"/>
      </w:divBdr>
    </w:div>
    <w:div w:id="556166294">
      <w:bodyDiv w:val="1"/>
      <w:marLeft w:val="0"/>
      <w:marRight w:val="0"/>
      <w:marTop w:val="0"/>
      <w:marBottom w:val="0"/>
      <w:divBdr>
        <w:top w:val="none" w:sz="0" w:space="0" w:color="auto"/>
        <w:left w:val="none" w:sz="0" w:space="0" w:color="auto"/>
        <w:bottom w:val="none" w:sz="0" w:space="0" w:color="auto"/>
        <w:right w:val="none" w:sz="0" w:space="0" w:color="auto"/>
      </w:divBdr>
    </w:div>
    <w:div w:id="589045291">
      <w:bodyDiv w:val="1"/>
      <w:marLeft w:val="0"/>
      <w:marRight w:val="0"/>
      <w:marTop w:val="0"/>
      <w:marBottom w:val="0"/>
      <w:divBdr>
        <w:top w:val="none" w:sz="0" w:space="0" w:color="auto"/>
        <w:left w:val="none" w:sz="0" w:space="0" w:color="auto"/>
        <w:bottom w:val="none" w:sz="0" w:space="0" w:color="auto"/>
        <w:right w:val="none" w:sz="0" w:space="0" w:color="auto"/>
      </w:divBdr>
    </w:div>
    <w:div w:id="698745500">
      <w:bodyDiv w:val="1"/>
      <w:marLeft w:val="0"/>
      <w:marRight w:val="0"/>
      <w:marTop w:val="0"/>
      <w:marBottom w:val="0"/>
      <w:divBdr>
        <w:top w:val="none" w:sz="0" w:space="0" w:color="auto"/>
        <w:left w:val="none" w:sz="0" w:space="0" w:color="auto"/>
        <w:bottom w:val="none" w:sz="0" w:space="0" w:color="auto"/>
        <w:right w:val="none" w:sz="0" w:space="0" w:color="auto"/>
      </w:divBdr>
      <w:divsChild>
        <w:div w:id="68775297">
          <w:marLeft w:val="0"/>
          <w:marRight w:val="0"/>
          <w:marTop w:val="0"/>
          <w:marBottom w:val="0"/>
          <w:divBdr>
            <w:top w:val="none" w:sz="0" w:space="0" w:color="auto"/>
            <w:left w:val="none" w:sz="0" w:space="0" w:color="auto"/>
            <w:bottom w:val="none" w:sz="0" w:space="0" w:color="auto"/>
            <w:right w:val="none" w:sz="0" w:space="0" w:color="auto"/>
          </w:divBdr>
        </w:div>
        <w:div w:id="176427289">
          <w:marLeft w:val="0"/>
          <w:marRight w:val="0"/>
          <w:marTop w:val="0"/>
          <w:marBottom w:val="0"/>
          <w:divBdr>
            <w:top w:val="none" w:sz="0" w:space="0" w:color="auto"/>
            <w:left w:val="none" w:sz="0" w:space="0" w:color="auto"/>
            <w:bottom w:val="none" w:sz="0" w:space="0" w:color="auto"/>
            <w:right w:val="none" w:sz="0" w:space="0" w:color="auto"/>
          </w:divBdr>
        </w:div>
        <w:div w:id="583801235">
          <w:marLeft w:val="0"/>
          <w:marRight w:val="0"/>
          <w:marTop w:val="0"/>
          <w:marBottom w:val="0"/>
          <w:divBdr>
            <w:top w:val="none" w:sz="0" w:space="0" w:color="auto"/>
            <w:left w:val="none" w:sz="0" w:space="0" w:color="auto"/>
            <w:bottom w:val="none" w:sz="0" w:space="0" w:color="auto"/>
            <w:right w:val="none" w:sz="0" w:space="0" w:color="auto"/>
          </w:divBdr>
        </w:div>
        <w:div w:id="586042706">
          <w:marLeft w:val="0"/>
          <w:marRight w:val="0"/>
          <w:marTop w:val="0"/>
          <w:marBottom w:val="0"/>
          <w:divBdr>
            <w:top w:val="none" w:sz="0" w:space="0" w:color="auto"/>
            <w:left w:val="none" w:sz="0" w:space="0" w:color="auto"/>
            <w:bottom w:val="none" w:sz="0" w:space="0" w:color="auto"/>
            <w:right w:val="none" w:sz="0" w:space="0" w:color="auto"/>
          </w:divBdr>
        </w:div>
        <w:div w:id="1932278159">
          <w:marLeft w:val="0"/>
          <w:marRight w:val="0"/>
          <w:marTop w:val="0"/>
          <w:marBottom w:val="0"/>
          <w:divBdr>
            <w:top w:val="none" w:sz="0" w:space="0" w:color="auto"/>
            <w:left w:val="none" w:sz="0" w:space="0" w:color="auto"/>
            <w:bottom w:val="none" w:sz="0" w:space="0" w:color="auto"/>
            <w:right w:val="none" w:sz="0" w:space="0" w:color="auto"/>
          </w:divBdr>
        </w:div>
      </w:divsChild>
    </w:div>
    <w:div w:id="843398595">
      <w:bodyDiv w:val="1"/>
      <w:marLeft w:val="0"/>
      <w:marRight w:val="0"/>
      <w:marTop w:val="0"/>
      <w:marBottom w:val="0"/>
      <w:divBdr>
        <w:top w:val="none" w:sz="0" w:space="0" w:color="auto"/>
        <w:left w:val="none" w:sz="0" w:space="0" w:color="auto"/>
        <w:bottom w:val="none" w:sz="0" w:space="0" w:color="auto"/>
        <w:right w:val="none" w:sz="0" w:space="0" w:color="auto"/>
      </w:divBdr>
      <w:divsChild>
        <w:div w:id="1850367531">
          <w:marLeft w:val="0"/>
          <w:marRight w:val="0"/>
          <w:marTop w:val="0"/>
          <w:marBottom w:val="0"/>
          <w:divBdr>
            <w:top w:val="none" w:sz="0" w:space="0" w:color="auto"/>
            <w:left w:val="none" w:sz="0" w:space="0" w:color="auto"/>
            <w:bottom w:val="none" w:sz="0" w:space="0" w:color="auto"/>
            <w:right w:val="none" w:sz="0" w:space="0" w:color="auto"/>
          </w:divBdr>
          <w:divsChild>
            <w:div w:id="434403659">
              <w:marLeft w:val="0"/>
              <w:marRight w:val="0"/>
              <w:marTop w:val="0"/>
              <w:marBottom w:val="0"/>
              <w:divBdr>
                <w:top w:val="none" w:sz="0" w:space="0" w:color="auto"/>
                <w:left w:val="none" w:sz="0" w:space="0" w:color="auto"/>
                <w:bottom w:val="none" w:sz="0" w:space="0" w:color="auto"/>
                <w:right w:val="none" w:sz="0" w:space="0" w:color="auto"/>
              </w:divBdr>
            </w:div>
            <w:div w:id="1602178987">
              <w:marLeft w:val="0"/>
              <w:marRight w:val="0"/>
              <w:marTop w:val="0"/>
              <w:marBottom w:val="0"/>
              <w:divBdr>
                <w:top w:val="none" w:sz="0" w:space="0" w:color="auto"/>
                <w:left w:val="none" w:sz="0" w:space="0" w:color="auto"/>
                <w:bottom w:val="none" w:sz="0" w:space="0" w:color="auto"/>
                <w:right w:val="none" w:sz="0" w:space="0" w:color="auto"/>
              </w:divBdr>
            </w:div>
            <w:div w:id="1703823672">
              <w:marLeft w:val="0"/>
              <w:marRight w:val="0"/>
              <w:marTop w:val="0"/>
              <w:marBottom w:val="0"/>
              <w:divBdr>
                <w:top w:val="none" w:sz="0" w:space="0" w:color="auto"/>
                <w:left w:val="none" w:sz="0" w:space="0" w:color="auto"/>
                <w:bottom w:val="none" w:sz="0" w:space="0" w:color="auto"/>
                <w:right w:val="none" w:sz="0" w:space="0" w:color="auto"/>
              </w:divBdr>
            </w:div>
            <w:div w:id="1838836699">
              <w:marLeft w:val="0"/>
              <w:marRight w:val="0"/>
              <w:marTop w:val="0"/>
              <w:marBottom w:val="0"/>
              <w:divBdr>
                <w:top w:val="none" w:sz="0" w:space="0" w:color="auto"/>
                <w:left w:val="none" w:sz="0" w:space="0" w:color="auto"/>
                <w:bottom w:val="none" w:sz="0" w:space="0" w:color="auto"/>
                <w:right w:val="none" w:sz="0" w:space="0" w:color="auto"/>
              </w:divBdr>
            </w:div>
            <w:div w:id="198003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84383">
      <w:bodyDiv w:val="1"/>
      <w:marLeft w:val="0"/>
      <w:marRight w:val="0"/>
      <w:marTop w:val="0"/>
      <w:marBottom w:val="0"/>
      <w:divBdr>
        <w:top w:val="none" w:sz="0" w:space="0" w:color="auto"/>
        <w:left w:val="none" w:sz="0" w:space="0" w:color="auto"/>
        <w:bottom w:val="none" w:sz="0" w:space="0" w:color="auto"/>
        <w:right w:val="none" w:sz="0" w:space="0" w:color="auto"/>
      </w:divBdr>
    </w:div>
    <w:div w:id="1199122177">
      <w:bodyDiv w:val="1"/>
      <w:marLeft w:val="0"/>
      <w:marRight w:val="0"/>
      <w:marTop w:val="0"/>
      <w:marBottom w:val="0"/>
      <w:divBdr>
        <w:top w:val="none" w:sz="0" w:space="0" w:color="auto"/>
        <w:left w:val="none" w:sz="0" w:space="0" w:color="auto"/>
        <w:bottom w:val="none" w:sz="0" w:space="0" w:color="auto"/>
        <w:right w:val="none" w:sz="0" w:space="0" w:color="auto"/>
      </w:divBdr>
      <w:divsChild>
        <w:div w:id="1671248812">
          <w:marLeft w:val="0"/>
          <w:marRight w:val="0"/>
          <w:marTop w:val="0"/>
          <w:marBottom w:val="0"/>
          <w:divBdr>
            <w:top w:val="none" w:sz="0" w:space="0" w:color="auto"/>
            <w:left w:val="none" w:sz="0" w:space="0" w:color="auto"/>
            <w:bottom w:val="none" w:sz="0" w:space="0" w:color="auto"/>
            <w:right w:val="none" w:sz="0" w:space="0" w:color="auto"/>
          </w:divBdr>
          <w:divsChild>
            <w:div w:id="47150064">
              <w:marLeft w:val="0"/>
              <w:marRight w:val="0"/>
              <w:marTop w:val="0"/>
              <w:marBottom w:val="0"/>
              <w:divBdr>
                <w:top w:val="none" w:sz="0" w:space="0" w:color="auto"/>
                <w:left w:val="none" w:sz="0" w:space="0" w:color="auto"/>
                <w:bottom w:val="none" w:sz="0" w:space="0" w:color="auto"/>
                <w:right w:val="none" w:sz="0" w:space="0" w:color="auto"/>
              </w:divBdr>
            </w:div>
            <w:div w:id="274100658">
              <w:marLeft w:val="0"/>
              <w:marRight w:val="0"/>
              <w:marTop w:val="0"/>
              <w:marBottom w:val="0"/>
              <w:divBdr>
                <w:top w:val="none" w:sz="0" w:space="0" w:color="auto"/>
                <w:left w:val="none" w:sz="0" w:space="0" w:color="auto"/>
                <w:bottom w:val="none" w:sz="0" w:space="0" w:color="auto"/>
                <w:right w:val="none" w:sz="0" w:space="0" w:color="auto"/>
              </w:divBdr>
            </w:div>
            <w:div w:id="459151721">
              <w:marLeft w:val="0"/>
              <w:marRight w:val="0"/>
              <w:marTop w:val="0"/>
              <w:marBottom w:val="0"/>
              <w:divBdr>
                <w:top w:val="none" w:sz="0" w:space="0" w:color="auto"/>
                <w:left w:val="none" w:sz="0" w:space="0" w:color="auto"/>
                <w:bottom w:val="none" w:sz="0" w:space="0" w:color="auto"/>
                <w:right w:val="none" w:sz="0" w:space="0" w:color="auto"/>
              </w:divBdr>
            </w:div>
            <w:div w:id="556235931">
              <w:marLeft w:val="0"/>
              <w:marRight w:val="0"/>
              <w:marTop w:val="0"/>
              <w:marBottom w:val="0"/>
              <w:divBdr>
                <w:top w:val="none" w:sz="0" w:space="0" w:color="auto"/>
                <w:left w:val="none" w:sz="0" w:space="0" w:color="auto"/>
                <w:bottom w:val="none" w:sz="0" w:space="0" w:color="auto"/>
                <w:right w:val="none" w:sz="0" w:space="0" w:color="auto"/>
              </w:divBdr>
            </w:div>
            <w:div w:id="590161931">
              <w:marLeft w:val="0"/>
              <w:marRight w:val="0"/>
              <w:marTop w:val="0"/>
              <w:marBottom w:val="0"/>
              <w:divBdr>
                <w:top w:val="none" w:sz="0" w:space="0" w:color="auto"/>
                <w:left w:val="none" w:sz="0" w:space="0" w:color="auto"/>
                <w:bottom w:val="none" w:sz="0" w:space="0" w:color="auto"/>
                <w:right w:val="none" w:sz="0" w:space="0" w:color="auto"/>
              </w:divBdr>
            </w:div>
            <w:div w:id="647593898">
              <w:marLeft w:val="0"/>
              <w:marRight w:val="0"/>
              <w:marTop w:val="0"/>
              <w:marBottom w:val="0"/>
              <w:divBdr>
                <w:top w:val="none" w:sz="0" w:space="0" w:color="auto"/>
                <w:left w:val="none" w:sz="0" w:space="0" w:color="auto"/>
                <w:bottom w:val="none" w:sz="0" w:space="0" w:color="auto"/>
                <w:right w:val="none" w:sz="0" w:space="0" w:color="auto"/>
              </w:divBdr>
            </w:div>
            <w:div w:id="664015494">
              <w:marLeft w:val="0"/>
              <w:marRight w:val="0"/>
              <w:marTop w:val="0"/>
              <w:marBottom w:val="0"/>
              <w:divBdr>
                <w:top w:val="none" w:sz="0" w:space="0" w:color="auto"/>
                <w:left w:val="none" w:sz="0" w:space="0" w:color="auto"/>
                <w:bottom w:val="none" w:sz="0" w:space="0" w:color="auto"/>
                <w:right w:val="none" w:sz="0" w:space="0" w:color="auto"/>
              </w:divBdr>
            </w:div>
            <w:div w:id="794326538">
              <w:marLeft w:val="0"/>
              <w:marRight w:val="0"/>
              <w:marTop w:val="0"/>
              <w:marBottom w:val="0"/>
              <w:divBdr>
                <w:top w:val="none" w:sz="0" w:space="0" w:color="auto"/>
                <w:left w:val="none" w:sz="0" w:space="0" w:color="auto"/>
                <w:bottom w:val="none" w:sz="0" w:space="0" w:color="auto"/>
                <w:right w:val="none" w:sz="0" w:space="0" w:color="auto"/>
              </w:divBdr>
            </w:div>
            <w:div w:id="828717798">
              <w:marLeft w:val="0"/>
              <w:marRight w:val="0"/>
              <w:marTop w:val="0"/>
              <w:marBottom w:val="0"/>
              <w:divBdr>
                <w:top w:val="none" w:sz="0" w:space="0" w:color="auto"/>
                <w:left w:val="none" w:sz="0" w:space="0" w:color="auto"/>
                <w:bottom w:val="none" w:sz="0" w:space="0" w:color="auto"/>
                <w:right w:val="none" w:sz="0" w:space="0" w:color="auto"/>
              </w:divBdr>
            </w:div>
            <w:div w:id="853809200">
              <w:marLeft w:val="0"/>
              <w:marRight w:val="0"/>
              <w:marTop w:val="0"/>
              <w:marBottom w:val="0"/>
              <w:divBdr>
                <w:top w:val="none" w:sz="0" w:space="0" w:color="auto"/>
                <w:left w:val="none" w:sz="0" w:space="0" w:color="auto"/>
                <w:bottom w:val="none" w:sz="0" w:space="0" w:color="auto"/>
                <w:right w:val="none" w:sz="0" w:space="0" w:color="auto"/>
              </w:divBdr>
            </w:div>
            <w:div w:id="932206311">
              <w:marLeft w:val="0"/>
              <w:marRight w:val="0"/>
              <w:marTop w:val="0"/>
              <w:marBottom w:val="0"/>
              <w:divBdr>
                <w:top w:val="none" w:sz="0" w:space="0" w:color="auto"/>
                <w:left w:val="none" w:sz="0" w:space="0" w:color="auto"/>
                <w:bottom w:val="none" w:sz="0" w:space="0" w:color="auto"/>
                <w:right w:val="none" w:sz="0" w:space="0" w:color="auto"/>
              </w:divBdr>
            </w:div>
            <w:div w:id="1055010640">
              <w:marLeft w:val="0"/>
              <w:marRight w:val="0"/>
              <w:marTop w:val="0"/>
              <w:marBottom w:val="0"/>
              <w:divBdr>
                <w:top w:val="none" w:sz="0" w:space="0" w:color="auto"/>
                <w:left w:val="none" w:sz="0" w:space="0" w:color="auto"/>
                <w:bottom w:val="none" w:sz="0" w:space="0" w:color="auto"/>
                <w:right w:val="none" w:sz="0" w:space="0" w:color="auto"/>
              </w:divBdr>
            </w:div>
            <w:div w:id="1072582540">
              <w:marLeft w:val="0"/>
              <w:marRight w:val="0"/>
              <w:marTop w:val="0"/>
              <w:marBottom w:val="0"/>
              <w:divBdr>
                <w:top w:val="none" w:sz="0" w:space="0" w:color="auto"/>
                <w:left w:val="none" w:sz="0" w:space="0" w:color="auto"/>
                <w:bottom w:val="none" w:sz="0" w:space="0" w:color="auto"/>
                <w:right w:val="none" w:sz="0" w:space="0" w:color="auto"/>
              </w:divBdr>
            </w:div>
            <w:div w:id="1265921599">
              <w:marLeft w:val="0"/>
              <w:marRight w:val="0"/>
              <w:marTop w:val="0"/>
              <w:marBottom w:val="0"/>
              <w:divBdr>
                <w:top w:val="none" w:sz="0" w:space="0" w:color="auto"/>
                <w:left w:val="none" w:sz="0" w:space="0" w:color="auto"/>
                <w:bottom w:val="none" w:sz="0" w:space="0" w:color="auto"/>
                <w:right w:val="none" w:sz="0" w:space="0" w:color="auto"/>
              </w:divBdr>
            </w:div>
            <w:div w:id="1392196928">
              <w:marLeft w:val="0"/>
              <w:marRight w:val="0"/>
              <w:marTop w:val="0"/>
              <w:marBottom w:val="0"/>
              <w:divBdr>
                <w:top w:val="none" w:sz="0" w:space="0" w:color="auto"/>
                <w:left w:val="none" w:sz="0" w:space="0" w:color="auto"/>
                <w:bottom w:val="none" w:sz="0" w:space="0" w:color="auto"/>
                <w:right w:val="none" w:sz="0" w:space="0" w:color="auto"/>
              </w:divBdr>
            </w:div>
            <w:div w:id="1602375730">
              <w:marLeft w:val="0"/>
              <w:marRight w:val="0"/>
              <w:marTop w:val="0"/>
              <w:marBottom w:val="0"/>
              <w:divBdr>
                <w:top w:val="none" w:sz="0" w:space="0" w:color="auto"/>
                <w:left w:val="none" w:sz="0" w:space="0" w:color="auto"/>
                <w:bottom w:val="none" w:sz="0" w:space="0" w:color="auto"/>
                <w:right w:val="none" w:sz="0" w:space="0" w:color="auto"/>
              </w:divBdr>
            </w:div>
            <w:div w:id="1607082583">
              <w:marLeft w:val="0"/>
              <w:marRight w:val="0"/>
              <w:marTop w:val="0"/>
              <w:marBottom w:val="0"/>
              <w:divBdr>
                <w:top w:val="none" w:sz="0" w:space="0" w:color="auto"/>
                <w:left w:val="none" w:sz="0" w:space="0" w:color="auto"/>
                <w:bottom w:val="none" w:sz="0" w:space="0" w:color="auto"/>
                <w:right w:val="none" w:sz="0" w:space="0" w:color="auto"/>
              </w:divBdr>
            </w:div>
            <w:div w:id="1616642985">
              <w:marLeft w:val="0"/>
              <w:marRight w:val="0"/>
              <w:marTop w:val="0"/>
              <w:marBottom w:val="0"/>
              <w:divBdr>
                <w:top w:val="none" w:sz="0" w:space="0" w:color="auto"/>
                <w:left w:val="none" w:sz="0" w:space="0" w:color="auto"/>
                <w:bottom w:val="none" w:sz="0" w:space="0" w:color="auto"/>
                <w:right w:val="none" w:sz="0" w:space="0" w:color="auto"/>
              </w:divBdr>
            </w:div>
            <w:div w:id="1648626578">
              <w:marLeft w:val="0"/>
              <w:marRight w:val="0"/>
              <w:marTop w:val="0"/>
              <w:marBottom w:val="0"/>
              <w:divBdr>
                <w:top w:val="none" w:sz="0" w:space="0" w:color="auto"/>
                <w:left w:val="none" w:sz="0" w:space="0" w:color="auto"/>
                <w:bottom w:val="none" w:sz="0" w:space="0" w:color="auto"/>
                <w:right w:val="none" w:sz="0" w:space="0" w:color="auto"/>
              </w:divBdr>
            </w:div>
            <w:div w:id="1753967313">
              <w:marLeft w:val="0"/>
              <w:marRight w:val="0"/>
              <w:marTop w:val="0"/>
              <w:marBottom w:val="0"/>
              <w:divBdr>
                <w:top w:val="none" w:sz="0" w:space="0" w:color="auto"/>
                <w:left w:val="none" w:sz="0" w:space="0" w:color="auto"/>
                <w:bottom w:val="none" w:sz="0" w:space="0" w:color="auto"/>
                <w:right w:val="none" w:sz="0" w:space="0" w:color="auto"/>
              </w:divBdr>
            </w:div>
            <w:div w:id="1760641107">
              <w:marLeft w:val="0"/>
              <w:marRight w:val="0"/>
              <w:marTop w:val="0"/>
              <w:marBottom w:val="0"/>
              <w:divBdr>
                <w:top w:val="none" w:sz="0" w:space="0" w:color="auto"/>
                <w:left w:val="none" w:sz="0" w:space="0" w:color="auto"/>
                <w:bottom w:val="none" w:sz="0" w:space="0" w:color="auto"/>
                <w:right w:val="none" w:sz="0" w:space="0" w:color="auto"/>
              </w:divBdr>
            </w:div>
            <w:div w:id="1914273520">
              <w:marLeft w:val="0"/>
              <w:marRight w:val="0"/>
              <w:marTop w:val="0"/>
              <w:marBottom w:val="0"/>
              <w:divBdr>
                <w:top w:val="none" w:sz="0" w:space="0" w:color="auto"/>
                <w:left w:val="none" w:sz="0" w:space="0" w:color="auto"/>
                <w:bottom w:val="none" w:sz="0" w:space="0" w:color="auto"/>
                <w:right w:val="none" w:sz="0" w:space="0" w:color="auto"/>
              </w:divBdr>
            </w:div>
            <w:div w:id="1952734856">
              <w:marLeft w:val="0"/>
              <w:marRight w:val="0"/>
              <w:marTop w:val="0"/>
              <w:marBottom w:val="0"/>
              <w:divBdr>
                <w:top w:val="none" w:sz="0" w:space="0" w:color="auto"/>
                <w:left w:val="none" w:sz="0" w:space="0" w:color="auto"/>
                <w:bottom w:val="none" w:sz="0" w:space="0" w:color="auto"/>
                <w:right w:val="none" w:sz="0" w:space="0" w:color="auto"/>
              </w:divBdr>
            </w:div>
            <w:div w:id="1994989521">
              <w:marLeft w:val="0"/>
              <w:marRight w:val="0"/>
              <w:marTop w:val="0"/>
              <w:marBottom w:val="0"/>
              <w:divBdr>
                <w:top w:val="none" w:sz="0" w:space="0" w:color="auto"/>
                <w:left w:val="none" w:sz="0" w:space="0" w:color="auto"/>
                <w:bottom w:val="none" w:sz="0" w:space="0" w:color="auto"/>
                <w:right w:val="none" w:sz="0" w:space="0" w:color="auto"/>
              </w:divBdr>
            </w:div>
            <w:div w:id="201006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891519">
      <w:bodyDiv w:val="1"/>
      <w:marLeft w:val="0"/>
      <w:marRight w:val="0"/>
      <w:marTop w:val="0"/>
      <w:marBottom w:val="0"/>
      <w:divBdr>
        <w:top w:val="none" w:sz="0" w:space="0" w:color="auto"/>
        <w:left w:val="none" w:sz="0" w:space="0" w:color="auto"/>
        <w:bottom w:val="none" w:sz="0" w:space="0" w:color="auto"/>
        <w:right w:val="none" w:sz="0" w:space="0" w:color="auto"/>
      </w:divBdr>
      <w:divsChild>
        <w:div w:id="1061290096">
          <w:marLeft w:val="0"/>
          <w:marRight w:val="0"/>
          <w:marTop w:val="0"/>
          <w:marBottom w:val="0"/>
          <w:divBdr>
            <w:top w:val="none" w:sz="0" w:space="0" w:color="auto"/>
            <w:left w:val="none" w:sz="0" w:space="0" w:color="auto"/>
            <w:bottom w:val="none" w:sz="0" w:space="0" w:color="auto"/>
            <w:right w:val="none" w:sz="0" w:space="0" w:color="auto"/>
          </w:divBdr>
        </w:div>
      </w:divsChild>
    </w:div>
    <w:div w:id="1282347675">
      <w:bodyDiv w:val="1"/>
      <w:marLeft w:val="0"/>
      <w:marRight w:val="0"/>
      <w:marTop w:val="0"/>
      <w:marBottom w:val="0"/>
      <w:divBdr>
        <w:top w:val="none" w:sz="0" w:space="0" w:color="auto"/>
        <w:left w:val="none" w:sz="0" w:space="0" w:color="auto"/>
        <w:bottom w:val="none" w:sz="0" w:space="0" w:color="auto"/>
        <w:right w:val="none" w:sz="0" w:space="0" w:color="auto"/>
      </w:divBdr>
    </w:div>
    <w:div w:id="1290435650">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9">
          <w:marLeft w:val="0"/>
          <w:marRight w:val="0"/>
          <w:marTop w:val="0"/>
          <w:marBottom w:val="0"/>
          <w:divBdr>
            <w:top w:val="none" w:sz="0" w:space="0" w:color="auto"/>
            <w:left w:val="none" w:sz="0" w:space="0" w:color="auto"/>
            <w:bottom w:val="none" w:sz="0" w:space="0" w:color="auto"/>
            <w:right w:val="none" w:sz="0" w:space="0" w:color="auto"/>
          </w:divBdr>
          <w:divsChild>
            <w:div w:id="32734500">
              <w:marLeft w:val="0"/>
              <w:marRight w:val="0"/>
              <w:marTop w:val="0"/>
              <w:marBottom w:val="0"/>
              <w:divBdr>
                <w:top w:val="none" w:sz="0" w:space="0" w:color="auto"/>
                <w:left w:val="none" w:sz="0" w:space="0" w:color="auto"/>
                <w:bottom w:val="none" w:sz="0" w:space="0" w:color="auto"/>
                <w:right w:val="none" w:sz="0" w:space="0" w:color="auto"/>
              </w:divBdr>
            </w:div>
            <w:div w:id="18063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385295">
      <w:bodyDiv w:val="1"/>
      <w:marLeft w:val="0"/>
      <w:marRight w:val="0"/>
      <w:marTop w:val="0"/>
      <w:marBottom w:val="0"/>
      <w:divBdr>
        <w:top w:val="none" w:sz="0" w:space="0" w:color="auto"/>
        <w:left w:val="none" w:sz="0" w:space="0" w:color="auto"/>
        <w:bottom w:val="none" w:sz="0" w:space="0" w:color="auto"/>
        <w:right w:val="none" w:sz="0" w:space="0" w:color="auto"/>
      </w:divBdr>
      <w:divsChild>
        <w:div w:id="1301152310">
          <w:marLeft w:val="0"/>
          <w:marRight w:val="0"/>
          <w:marTop w:val="0"/>
          <w:marBottom w:val="0"/>
          <w:divBdr>
            <w:top w:val="none" w:sz="0" w:space="0" w:color="auto"/>
            <w:left w:val="none" w:sz="0" w:space="0" w:color="auto"/>
            <w:bottom w:val="none" w:sz="0" w:space="0" w:color="auto"/>
            <w:right w:val="none" w:sz="0" w:space="0" w:color="auto"/>
          </w:divBdr>
        </w:div>
      </w:divsChild>
    </w:div>
    <w:div w:id="1352492072">
      <w:bodyDiv w:val="1"/>
      <w:marLeft w:val="0"/>
      <w:marRight w:val="0"/>
      <w:marTop w:val="0"/>
      <w:marBottom w:val="0"/>
      <w:divBdr>
        <w:top w:val="none" w:sz="0" w:space="0" w:color="auto"/>
        <w:left w:val="none" w:sz="0" w:space="0" w:color="auto"/>
        <w:bottom w:val="none" w:sz="0" w:space="0" w:color="auto"/>
        <w:right w:val="none" w:sz="0" w:space="0" w:color="auto"/>
      </w:divBdr>
      <w:divsChild>
        <w:div w:id="1197500829">
          <w:marLeft w:val="0"/>
          <w:marRight w:val="0"/>
          <w:marTop w:val="0"/>
          <w:marBottom w:val="0"/>
          <w:divBdr>
            <w:top w:val="none" w:sz="0" w:space="0" w:color="auto"/>
            <w:left w:val="none" w:sz="0" w:space="0" w:color="auto"/>
            <w:bottom w:val="none" w:sz="0" w:space="0" w:color="auto"/>
            <w:right w:val="none" w:sz="0" w:space="0" w:color="auto"/>
          </w:divBdr>
        </w:div>
      </w:divsChild>
    </w:div>
    <w:div w:id="1521696362">
      <w:bodyDiv w:val="1"/>
      <w:marLeft w:val="0"/>
      <w:marRight w:val="0"/>
      <w:marTop w:val="0"/>
      <w:marBottom w:val="0"/>
      <w:divBdr>
        <w:top w:val="none" w:sz="0" w:space="0" w:color="auto"/>
        <w:left w:val="none" w:sz="0" w:space="0" w:color="auto"/>
        <w:bottom w:val="none" w:sz="0" w:space="0" w:color="auto"/>
        <w:right w:val="none" w:sz="0" w:space="0" w:color="auto"/>
      </w:divBdr>
    </w:div>
    <w:div w:id="1621109193">
      <w:bodyDiv w:val="1"/>
      <w:marLeft w:val="0"/>
      <w:marRight w:val="0"/>
      <w:marTop w:val="0"/>
      <w:marBottom w:val="0"/>
      <w:divBdr>
        <w:top w:val="none" w:sz="0" w:space="0" w:color="auto"/>
        <w:left w:val="none" w:sz="0" w:space="0" w:color="auto"/>
        <w:bottom w:val="none" w:sz="0" w:space="0" w:color="auto"/>
        <w:right w:val="none" w:sz="0" w:space="0" w:color="auto"/>
      </w:divBdr>
      <w:divsChild>
        <w:div w:id="1175417496">
          <w:marLeft w:val="0"/>
          <w:marRight w:val="0"/>
          <w:marTop w:val="0"/>
          <w:marBottom w:val="0"/>
          <w:divBdr>
            <w:top w:val="none" w:sz="0" w:space="0" w:color="auto"/>
            <w:left w:val="none" w:sz="0" w:space="0" w:color="auto"/>
            <w:bottom w:val="none" w:sz="0" w:space="0" w:color="auto"/>
            <w:right w:val="none" w:sz="0" w:space="0" w:color="auto"/>
          </w:divBdr>
          <w:divsChild>
            <w:div w:id="30959680">
              <w:marLeft w:val="0"/>
              <w:marRight w:val="0"/>
              <w:marTop w:val="0"/>
              <w:marBottom w:val="0"/>
              <w:divBdr>
                <w:top w:val="none" w:sz="0" w:space="0" w:color="auto"/>
                <w:left w:val="none" w:sz="0" w:space="0" w:color="auto"/>
                <w:bottom w:val="none" w:sz="0" w:space="0" w:color="auto"/>
                <w:right w:val="none" w:sz="0" w:space="0" w:color="auto"/>
              </w:divBdr>
            </w:div>
            <w:div w:id="66340590">
              <w:marLeft w:val="0"/>
              <w:marRight w:val="0"/>
              <w:marTop w:val="0"/>
              <w:marBottom w:val="0"/>
              <w:divBdr>
                <w:top w:val="none" w:sz="0" w:space="0" w:color="auto"/>
                <w:left w:val="none" w:sz="0" w:space="0" w:color="auto"/>
                <w:bottom w:val="none" w:sz="0" w:space="0" w:color="auto"/>
                <w:right w:val="none" w:sz="0" w:space="0" w:color="auto"/>
              </w:divBdr>
            </w:div>
            <w:div w:id="75132374">
              <w:marLeft w:val="0"/>
              <w:marRight w:val="0"/>
              <w:marTop w:val="0"/>
              <w:marBottom w:val="0"/>
              <w:divBdr>
                <w:top w:val="none" w:sz="0" w:space="0" w:color="auto"/>
                <w:left w:val="none" w:sz="0" w:space="0" w:color="auto"/>
                <w:bottom w:val="none" w:sz="0" w:space="0" w:color="auto"/>
                <w:right w:val="none" w:sz="0" w:space="0" w:color="auto"/>
              </w:divBdr>
            </w:div>
            <w:div w:id="75984545">
              <w:marLeft w:val="0"/>
              <w:marRight w:val="0"/>
              <w:marTop w:val="0"/>
              <w:marBottom w:val="0"/>
              <w:divBdr>
                <w:top w:val="none" w:sz="0" w:space="0" w:color="auto"/>
                <w:left w:val="none" w:sz="0" w:space="0" w:color="auto"/>
                <w:bottom w:val="none" w:sz="0" w:space="0" w:color="auto"/>
                <w:right w:val="none" w:sz="0" w:space="0" w:color="auto"/>
              </w:divBdr>
            </w:div>
            <w:div w:id="77799757">
              <w:marLeft w:val="0"/>
              <w:marRight w:val="0"/>
              <w:marTop w:val="0"/>
              <w:marBottom w:val="0"/>
              <w:divBdr>
                <w:top w:val="none" w:sz="0" w:space="0" w:color="auto"/>
                <w:left w:val="none" w:sz="0" w:space="0" w:color="auto"/>
                <w:bottom w:val="none" w:sz="0" w:space="0" w:color="auto"/>
                <w:right w:val="none" w:sz="0" w:space="0" w:color="auto"/>
              </w:divBdr>
            </w:div>
            <w:div w:id="87239734">
              <w:marLeft w:val="0"/>
              <w:marRight w:val="0"/>
              <w:marTop w:val="0"/>
              <w:marBottom w:val="0"/>
              <w:divBdr>
                <w:top w:val="none" w:sz="0" w:space="0" w:color="auto"/>
                <w:left w:val="none" w:sz="0" w:space="0" w:color="auto"/>
                <w:bottom w:val="none" w:sz="0" w:space="0" w:color="auto"/>
                <w:right w:val="none" w:sz="0" w:space="0" w:color="auto"/>
              </w:divBdr>
            </w:div>
            <w:div w:id="133763581">
              <w:marLeft w:val="0"/>
              <w:marRight w:val="0"/>
              <w:marTop w:val="0"/>
              <w:marBottom w:val="0"/>
              <w:divBdr>
                <w:top w:val="none" w:sz="0" w:space="0" w:color="auto"/>
                <w:left w:val="none" w:sz="0" w:space="0" w:color="auto"/>
                <w:bottom w:val="none" w:sz="0" w:space="0" w:color="auto"/>
                <w:right w:val="none" w:sz="0" w:space="0" w:color="auto"/>
              </w:divBdr>
            </w:div>
            <w:div w:id="158084721">
              <w:marLeft w:val="0"/>
              <w:marRight w:val="0"/>
              <w:marTop w:val="0"/>
              <w:marBottom w:val="0"/>
              <w:divBdr>
                <w:top w:val="none" w:sz="0" w:space="0" w:color="auto"/>
                <w:left w:val="none" w:sz="0" w:space="0" w:color="auto"/>
                <w:bottom w:val="none" w:sz="0" w:space="0" w:color="auto"/>
                <w:right w:val="none" w:sz="0" w:space="0" w:color="auto"/>
              </w:divBdr>
            </w:div>
            <w:div w:id="166021119">
              <w:marLeft w:val="0"/>
              <w:marRight w:val="0"/>
              <w:marTop w:val="0"/>
              <w:marBottom w:val="0"/>
              <w:divBdr>
                <w:top w:val="none" w:sz="0" w:space="0" w:color="auto"/>
                <w:left w:val="none" w:sz="0" w:space="0" w:color="auto"/>
                <w:bottom w:val="none" w:sz="0" w:space="0" w:color="auto"/>
                <w:right w:val="none" w:sz="0" w:space="0" w:color="auto"/>
              </w:divBdr>
            </w:div>
            <w:div w:id="245581237">
              <w:marLeft w:val="0"/>
              <w:marRight w:val="0"/>
              <w:marTop w:val="0"/>
              <w:marBottom w:val="0"/>
              <w:divBdr>
                <w:top w:val="none" w:sz="0" w:space="0" w:color="auto"/>
                <w:left w:val="none" w:sz="0" w:space="0" w:color="auto"/>
                <w:bottom w:val="none" w:sz="0" w:space="0" w:color="auto"/>
                <w:right w:val="none" w:sz="0" w:space="0" w:color="auto"/>
              </w:divBdr>
            </w:div>
            <w:div w:id="275675020">
              <w:marLeft w:val="0"/>
              <w:marRight w:val="0"/>
              <w:marTop w:val="0"/>
              <w:marBottom w:val="0"/>
              <w:divBdr>
                <w:top w:val="none" w:sz="0" w:space="0" w:color="auto"/>
                <w:left w:val="none" w:sz="0" w:space="0" w:color="auto"/>
                <w:bottom w:val="none" w:sz="0" w:space="0" w:color="auto"/>
                <w:right w:val="none" w:sz="0" w:space="0" w:color="auto"/>
              </w:divBdr>
            </w:div>
            <w:div w:id="292643189">
              <w:marLeft w:val="0"/>
              <w:marRight w:val="0"/>
              <w:marTop w:val="0"/>
              <w:marBottom w:val="0"/>
              <w:divBdr>
                <w:top w:val="none" w:sz="0" w:space="0" w:color="auto"/>
                <w:left w:val="none" w:sz="0" w:space="0" w:color="auto"/>
                <w:bottom w:val="none" w:sz="0" w:space="0" w:color="auto"/>
                <w:right w:val="none" w:sz="0" w:space="0" w:color="auto"/>
              </w:divBdr>
            </w:div>
            <w:div w:id="292711493">
              <w:marLeft w:val="0"/>
              <w:marRight w:val="0"/>
              <w:marTop w:val="0"/>
              <w:marBottom w:val="0"/>
              <w:divBdr>
                <w:top w:val="none" w:sz="0" w:space="0" w:color="auto"/>
                <w:left w:val="none" w:sz="0" w:space="0" w:color="auto"/>
                <w:bottom w:val="none" w:sz="0" w:space="0" w:color="auto"/>
                <w:right w:val="none" w:sz="0" w:space="0" w:color="auto"/>
              </w:divBdr>
            </w:div>
            <w:div w:id="335882044">
              <w:marLeft w:val="0"/>
              <w:marRight w:val="0"/>
              <w:marTop w:val="0"/>
              <w:marBottom w:val="0"/>
              <w:divBdr>
                <w:top w:val="none" w:sz="0" w:space="0" w:color="auto"/>
                <w:left w:val="none" w:sz="0" w:space="0" w:color="auto"/>
                <w:bottom w:val="none" w:sz="0" w:space="0" w:color="auto"/>
                <w:right w:val="none" w:sz="0" w:space="0" w:color="auto"/>
              </w:divBdr>
            </w:div>
            <w:div w:id="338431917">
              <w:marLeft w:val="0"/>
              <w:marRight w:val="0"/>
              <w:marTop w:val="0"/>
              <w:marBottom w:val="0"/>
              <w:divBdr>
                <w:top w:val="none" w:sz="0" w:space="0" w:color="auto"/>
                <w:left w:val="none" w:sz="0" w:space="0" w:color="auto"/>
                <w:bottom w:val="none" w:sz="0" w:space="0" w:color="auto"/>
                <w:right w:val="none" w:sz="0" w:space="0" w:color="auto"/>
              </w:divBdr>
            </w:div>
            <w:div w:id="385958948">
              <w:marLeft w:val="0"/>
              <w:marRight w:val="0"/>
              <w:marTop w:val="0"/>
              <w:marBottom w:val="0"/>
              <w:divBdr>
                <w:top w:val="none" w:sz="0" w:space="0" w:color="auto"/>
                <w:left w:val="none" w:sz="0" w:space="0" w:color="auto"/>
                <w:bottom w:val="none" w:sz="0" w:space="0" w:color="auto"/>
                <w:right w:val="none" w:sz="0" w:space="0" w:color="auto"/>
              </w:divBdr>
            </w:div>
            <w:div w:id="408961286">
              <w:marLeft w:val="0"/>
              <w:marRight w:val="0"/>
              <w:marTop w:val="0"/>
              <w:marBottom w:val="0"/>
              <w:divBdr>
                <w:top w:val="none" w:sz="0" w:space="0" w:color="auto"/>
                <w:left w:val="none" w:sz="0" w:space="0" w:color="auto"/>
                <w:bottom w:val="none" w:sz="0" w:space="0" w:color="auto"/>
                <w:right w:val="none" w:sz="0" w:space="0" w:color="auto"/>
              </w:divBdr>
            </w:div>
            <w:div w:id="409886610">
              <w:marLeft w:val="0"/>
              <w:marRight w:val="0"/>
              <w:marTop w:val="0"/>
              <w:marBottom w:val="0"/>
              <w:divBdr>
                <w:top w:val="none" w:sz="0" w:space="0" w:color="auto"/>
                <w:left w:val="none" w:sz="0" w:space="0" w:color="auto"/>
                <w:bottom w:val="none" w:sz="0" w:space="0" w:color="auto"/>
                <w:right w:val="none" w:sz="0" w:space="0" w:color="auto"/>
              </w:divBdr>
            </w:div>
            <w:div w:id="436028090">
              <w:marLeft w:val="0"/>
              <w:marRight w:val="0"/>
              <w:marTop w:val="0"/>
              <w:marBottom w:val="0"/>
              <w:divBdr>
                <w:top w:val="none" w:sz="0" w:space="0" w:color="auto"/>
                <w:left w:val="none" w:sz="0" w:space="0" w:color="auto"/>
                <w:bottom w:val="none" w:sz="0" w:space="0" w:color="auto"/>
                <w:right w:val="none" w:sz="0" w:space="0" w:color="auto"/>
              </w:divBdr>
            </w:div>
            <w:div w:id="440495728">
              <w:marLeft w:val="0"/>
              <w:marRight w:val="0"/>
              <w:marTop w:val="0"/>
              <w:marBottom w:val="0"/>
              <w:divBdr>
                <w:top w:val="none" w:sz="0" w:space="0" w:color="auto"/>
                <w:left w:val="none" w:sz="0" w:space="0" w:color="auto"/>
                <w:bottom w:val="none" w:sz="0" w:space="0" w:color="auto"/>
                <w:right w:val="none" w:sz="0" w:space="0" w:color="auto"/>
              </w:divBdr>
            </w:div>
            <w:div w:id="453015545">
              <w:marLeft w:val="0"/>
              <w:marRight w:val="0"/>
              <w:marTop w:val="0"/>
              <w:marBottom w:val="0"/>
              <w:divBdr>
                <w:top w:val="none" w:sz="0" w:space="0" w:color="auto"/>
                <w:left w:val="none" w:sz="0" w:space="0" w:color="auto"/>
                <w:bottom w:val="none" w:sz="0" w:space="0" w:color="auto"/>
                <w:right w:val="none" w:sz="0" w:space="0" w:color="auto"/>
              </w:divBdr>
            </w:div>
            <w:div w:id="472138202">
              <w:marLeft w:val="0"/>
              <w:marRight w:val="0"/>
              <w:marTop w:val="0"/>
              <w:marBottom w:val="0"/>
              <w:divBdr>
                <w:top w:val="none" w:sz="0" w:space="0" w:color="auto"/>
                <w:left w:val="none" w:sz="0" w:space="0" w:color="auto"/>
                <w:bottom w:val="none" w:sz="0" w:space="0" w:color="auto"/>
                <w:right w:val="none" w:sz="0" w:space="0" w:color="auto"/>
              </w:divBdr>
            </w:div>
            <w:div w:id="513955757">
              <w:marLeft w:val="0"/>
              <w:marRight w:val="0"/>
              <w:marTop w:val="0"/>
              <w:marBottom w:val="0"/>
              <w:divBdr>
                <w:top w:val="none" w:sz="0" w:space="0" w:color="auto"/>
                <w:left w:val="none" w:sz="0" w:space="0" w:color="auto"/>
                <w:bottom w:val="none" w:sz="0" w:space="0" w:color="auto"/>
                <w:right w:val="none" w:sz="0" w:space="0" w:color="auto"/>
              </w:divBdr>
            </w:div>
            <w:div w:id="550728149">
              <w:marLeft w:val="0"/>
              <w:marRight w:val="0"/>
              <w:marTop w:val="0"/>
              <w:marBottom w:val="0"/>
              <w:divBdr>
                <w:top w:val="none" w:sz="0" w:space="0" w:color="auto"/>
                <w:left w:val="none" w:sz="0" w:space="0" w:color="auto"/>
                <w:bottom w:val="none" w:sz="0" w:space="0" w:color="auto"/>
                <w:right w:val="none" w:sz="0" w:space="0" w:color="auto"/>
              </w:divBdr>
            </w:div>
            <w:div w:id="569580332">
              <w:marLeft w:val="0"/>
              <w:marRight w:val="0"/>
              <w:marTop w:val="0"/>
              <w:marBottom w:val="0"/>
              <w:divBdr>
                <w:top w:val="none" w:sz="0" w:space="0" w:color="auto"/>
                <w:left w:val="none" w:sz="0" w:space="0" w:color="auto"/>
                <w:bottom w:val="none" w:sz="0" w:space="0" w:color="auto"/>
                <w:right w:val="none" w:sz="0" w:space="0" w:color="auto"/>
              </w:divBdr>
            </w:div>
            <w:div w:id="581766354">
              <w:marLeft w:val="0"/>
              <w:marRight w:val="0"/>
              <w:marTop w:val="0"/>
              <w:marBottom w:val="0"/>
              <w:divBdr>
                <w:top w:val="none" w:sz="0" w:space="0" w:color="auto"/>
                <w:left w:val="none" w:sz="0" w:space="0" w:color="auto"/>
                <w:bottom w:val="none" w:sz="0" w:space="0" w:color="auto"/>
                <w:right w:val="none" w:sz="0" w:space="0" w:color="auto"/>
              </w:divBdr>
            </w:div>
            <w:div w:id="604651964">
              <w:marLeft w:val="0"/>
              <w:marRight w:val="0"/>
              <w:marTop w:val="0"/>
              <w:marBottom w:val="0"/>
              <w:divBdr>
                <w:top w:val="none" w:sz="0" w:space="0" w:color="auto"/>
                <w:left w:val="none" w:sz="0" w:space="0" w:color="auto"/>
                <w:bottom w:val="none" w:sz="0" w:space="0" w:color="auto"/>
                <w:right w:val="none" w:sz="0" w:space="0" w:color="auto"/>
              </w:divBdr>
            </w:div>
            <w:div w:id="650405139">
              <w:marLeft w:val="0"/>
              <w:marRight w:val="0"/>
              <w:marTop w:val="0"/>
              <w:marBottom w:val="0"/>
              <w:divBdr>
                <w:top w:val="none" w:sz="0" w:space="0" w:color="auto"/>
                <w:left w:val="none" w:sz="0" w:space="0" w:color="auto"/>
                <w:bottom w:val="none" w:sz="0" w:space="0" w:color="auto"/>
                <w:right w:val="none" w:sz="0" w:space="0" w:color="auto"/>
              </w:divBdr>
            </w:div>
            <w:div w:id="672997833">
              <w:marLeft w:val="0"/>
              <w:marRight w:val="0"/>
              <w:marTop w:val="0"/>
              <w:marBottom w:val="0"/>
              <w:divBdr>
                <w:top w:val="none" w:sz="0" w:space="0" w:color="auto"/>
                <w:left w:val="none" w:sz="0" w:space="0" w:color="auto"/>
                <w:bottom w:val="none" w:sz="0" w:space="0" w:color="auto"/>
                <w:right w:val="none" w:sz="0" w:space="0" w:color="auto"/>
              </w:divBdr>
            </w:div>
            <w:div w:id="685330111">
              <w:marLeft w:val="0"/>
              <w:marRight w:val="0"/>
              <w:marTop w:val="0"/>
              <w:marBottom w:val="0"/>
              <w:divBdr>
                <w:top w:val="none" w:sz="0" w:space="0" w:color="auto"/>
                <w:left w:val="none" w:sz="0" w:space="0" w:color="auto"/>
                <w:bottom w:val="none" w:sz="0" w:space="0" w:color="auto"/>
                <w:right w:val="none" w:sz="0" w:space="0" w:color="auto"/>
              </w:divBdr>
            </w:div>
            <w:div w:id="685331172">
              <w:marLeft w:val="0"/>
              <w:marRight w:val="0"/>
              <w:marTop w:val="0"/>
              <w:marBottom w:val="0"/>
              <w:divBdr>
                <w:top w:val="none" w:sz="0" w:space="0" w:color="auto"/>
                <w:left w:val="none" w:sz="0" w:space="0" w:color="auto"/>
                <w:bottom w:val="none" w:sz="0" w:space="0" w:color="auto"/>
                <w:right w:val="none" w:sz="0" w:space="0" w:color="auto"/>
              </w:divBdr>
            </w:div>
            <w:div w:id="692266754">
              <w:marLeft w:val="0"/>
              <w:marRight w:val="0"/>
              <w:marTop w:val="0"/>
              <w:marBottom w:val="0"/>
              <w:divBdr>
                <w:top w:val="none" w:sz="0" w:space="0" w:color="auto"/>
                <w:left w:val="none" w:sz="0" w:space="0" w:color="auto"/>
                <w:bottom w:val="none" w:sz="0" w:space="0" w:color="auto"/>
                <w:right w:val="none" w:sz="0" w:space="0" w:color="auto"/>
              </w:divBdr>
            </w:div>
            <w:div w:id="706368368">
              <w:marLeft w:val="0"/>
              <w:marRight w:val="0"/>
              <w:marTop w:val="0"/>
              <w:marBottom w:val="0"/>
              <w:divBdr>
                <w:top w:val="none" w:sz="0" w:space="0" w:color="auto"/>
                <w:left w:val="none" w:sz="0" w:space="0" w:color="auto"/>
                <w:bottom w:val="none" w:sz="0" w:space="0" w:color="auto"/>
                <w:right w:val="none" w:sz="0" w:space="0" w:color="auto"/>
              </w:divBdr>
            </w:div>
            <w:div w:id="741483582">
              <w:marLeft w:val="0"/>
              <w:marRight w:val="0"/>
              <w:marTop w:val="0"/>
              <w:marBottom w:val="0"/>
              <w:divBdr>
                <w:top w:val="none" w:sz="0" w:space="0" w:color="auto"/>
                <w:left w:val="none" w:sz="0" w:space="0" w:color="auto"/>
                <w:bottom w:val="none" w:sz="0" w:space="0" w:color="auto"/>
                <w:right w:val="none" w:sz="0" w:space="0" w:color="auto"/>
              </w:divBdr>
            </w:div>
            <w:div w:id="754597311">
              <w:marLeft w:val="0"/>
              <w:marRight w:val="0"/>
              <w:marTop w:val="0"/>
              <w:marBottom w:val="0"/>
              <w:divBdr>
                <w:top w:val="none" w:sz="0" w:space="0" w:color="auto"/>
                <w:left w:val="none" w:sz="0" w:space="0" w:color="auto"/>
                <w:bottom w:val="none" w:sz="0" w:space="0" w:color="auto"/>
                <w:right w:val="none" w:sz="0" w:space="0" w:color="auto"/>
              </w:divBdr>
            </w:div>
            <w:div w:id="837502129">
              <w:marLeft w:val="0"/>
              <w:marRight w:val="0"/>
              <w:marTop w:val="0"/>
              <w:marBottom w:val="0"/>
              <w:divBdr>
                <w:top w:val="none" w:sz="0" w:space="0" w:color="auto"/>
                <w:left w:val="none" w:sz="0" w:space="0" w:color="auto"/>
                <w:bottom w:val="none" w:sz="0" w:space="0" w:color="auto"/>
                <w:right w:val="none" w:sz="0" w:space="0" w:color="auto"/>
              </w:divBdr>
            </w:div>
            <w:div w:id="856188279">
              <w:marLeft w:val="0"/>
              <w:marRight w:val="0"/>
              <w:marTop w:val="0"/>
              <w:marBottom w:val="0"/>
              <w:divBdr>
                <w:top w:val="none" w:sz="0" w:space="0" w:color="auto"/>
                <w:left w:val="none" w:sz="0" w:space="0" w:color="auto"/>
                <w:bottom w:val="none" w:sz="0" w:space="0" w:color="auto"/>
                <w:right w:val="none" w:sz="0" w:space="0" w:color="auto"/>
              </w:divBdr>
            </w:div>
            <w:div w:id="868223374">
              <w:marLeft w:val="0"/>
              <w:marRight w:val="0"/>
              <w:marTop w:val="0"/>
              <w:marBottom w:val="0"/>
              <w:divBdr>
                <w:top w:val="none" w:sz="0" w:space="0" w:color="auto"/>
                <w:left w:val="none" w:sz="0" w:space="0" w:color="auto"/>
                <w:bottom w:val="none" w:sz="0" w:space="0" w:color="auto"/>
                <w:right w:val="none" w:sz="0" w:space="0" w:color="auto"/>
              </w:divBdr>
            </w:div>
            <w:div w:id="870800320">
              <w:marLeft w:val="0"/>
              <w:marRight w:val="0"/>
              <w:marTop w:val="0"/>
              <w:marBottom w:val="0"/>
              <w:divBdr>
                <w:top w:val="none" w:sz="0" w:space="0" w:color="auto"/>
                <w:left w:val="none" w:sz="0" w:space="0" w:color="auto"/>
                <w:bottom w:val="none" w:sz="0" w:space="0" w:color="auto"/>
                <w:right w:val="none" w:sz="0" w:space="0" w:color="auto"/>
              </w:divBdr>
            </w:div>
            <w:div w:id="890311111">
              <w:marLeft w:val="0"/>
              <w:marRight w:val="0"/>
              <w:marTop w:val="0"/>
              <w:marBottom w:val="0"/>
              <w:divBdr>
                <w:top w:val="none" w:sz="0" w:space="0" w:color="auto"/>
                <w:left w:val="none" w:sz="0" w:space="0" w:color="auto"/>
                <w:bottom w:val="none" w:sz="0" w:space="0" w:color="auto"/>
                <w:right w:val="none" w:sz="0" w:space="0" w:color="auto"/>
              </w:divBdr>
            </w:div>
            <w:div w:id="893543283">
              <w:marLeft w:val="0"/>
              <w:marRight w:val="0"/>
              <w:marTop w:val="0"/>
              <w:marBottom w:val="0"/>
              <w:divBdr>
                <w:top w:val="none" w:sz="0" w:space="0" w:color="auto"/>
                <w:left w:val="none" w:sz="0" w:space="0" w:color="auto"/>
                <w:bottom w:val="none" w:sz="0" w:space="0" w:color="auto"/>
                <w:right w:val="none" w:sz="0" w:space="0" w:color="auto"/>
              </w:divBdr>
            </w:div>
            <w:div w:id="914241372">
              <w:marLeft w:val="0"/>
              <w:marRight w:val="0"/>
              <w:marTop w:val="0"/>
              <w:marBottom w:val="0"/>
              <w:divBdr>
                <w:top w:val="none" w:sz="0" w:space="0" w:color="auto"/>
                <w:left w:val="none" w:sz="0" w:space="0" w:color="auto"/>
                <w:bottom w:val="none" w:sz="0" w:space="0" w:color="auto"/>
                <w:right w:val="none" w:sz="0" w:space="0" w:color="auto"/>
              </w:divBdr>
            </w:div>
            <w:div w:id="918028665">
              <w:marLeft w:val="0"/>
              <w:marRight w:val="0"/>
              <w:marTop w:val="0"/>
              <w:marBottom w:val="0"/>
              <w:divBdr>
                <w:top w:val="none" w:sz="0" w:space="0" w:color="auto"/>
                <w:left w:val="none" w:sz="0" w:space="0" w:color="auto"/>
                <w:bottom w:val="none" w:sz="0" w:space="0" w:color="auto"/>
                <w:right w:val="none" w:sz="0" w:space="0" w:color="auto"/>
              </w:divBdr>
            </w:div>
            <w:div w:id="927231629">
              <w:marLeft w:val="0"/>
              <w:marRight w:val="0"/>
              <w:marTop w:val="0"/>
              <w:marBottom w:val="0"/>
              <w:divBdr>
                <w:top w:val="none" w:sz="0" w:space="0" w:color="auto"/>
                <w:left w:val="none" w:sz="0" w:space="0" w:color="auto"/>
                <w:bottom w:val="none" w:sz="0" w:space="0" w:color="auto"/>
                <w:right w:val="none" w:sz="0" w:space="0" w:color="auto"/>
              </w:divBdr>
            </w:div>
            <w:div w:id="936475173">
              <w:marLeft w:val="0"/>
              <w:marRight w:val="0"/>
              <w:marTop w:val="0"/>
              <w:marBottom w:val="0"/>
              <w:divBdr>
                <w:top w:val="none" w:sz="0" w:space="0" w:color="auto"/>
                <w:left w:val="none" w:sz="0" w:space="0" w:color="auto"/>
                <w:bottom w:val="none" w:sz="0" w:space="0" w:color="auto"/>
                <w:right w:val="none" w:sz="0" w:space="0" w:color="auto"/>
              </w:divBdr>
            </w:div>
            <w:div w:id="950279312">
              <w:marLeft w:val="0"/>
              <w:marRight w:val="0"/>
              <w:marTop w:val="0"/>
              <w:marBottom w:val="0"/>
              <w:divBdr>
                <w:top w:val="none" w:sz="0" w:space="0" w:color="auto"/>
                <w:left w:val="none" w:sz="0" w:space="0" w:color="auto"/>
                <w:bottom w:val="none" w:sz="0" w:space="0" w:color="auto"/>
                <w:right w:val="none" w:sz="0" w:space="0" w:color="auto"/>
              </w:divBdr>
            </w:div>
            <w:div w:id="974606043">
              <w:marLeft w:val="0"/>
              <w:marRight w:val="0"/>
              <w:marTop w:val="0"/>
              <w:marBottom w:val="0"/>
              <w:divBdr>
                <w:top w:val="none" w:sz="0" w:space="0" w:color="auto"/>
                <w:left w:val="none" w:sz="0" w:space="0" w:color="auto"/>
                <w:bottom w:val="none" w:sz="0" w:space="0" w:color="auto"/>
                <w:right w:val="none" w:sz="0" w:space="0" w:color="auto"/>
              </w:divBdr>
            </w:div>
            <w:div w:id="1040284720">
              <w:marLeft w:val="0"/>
              <w:marRight w:val="0"/>
              <w:marTop w:val="0"/>
              <w:marBottom w:val="0"/>
              <w:divBdr>
                <w:top w:val="none" w:sz="0" w:space="0" w:color="auto"/>
                <w:left w:val="none" w:sz="0" w:space="0" w:color="auto"/>
                <w:bottom w:val="none" w:sz="0" w:space="0" w:color="auto"/>
                <w:right w:val="none" w:sz="0" w:space="0" w:color="auto"/>
              </w:divBdr>
            </w:div>
            <w:div w:id="1042442542">
              <w:marLeft w:val="0"/>
              <w:marRight w:val="0"/>
              <w:marTop w:val="0"/>
              <w:marBottom w:val="0"/>
              <w:divBdr>
                <w:top w:val="none" w:sz="0" w:space="0" w:color="auto"/>
                <w:left w:val="none" w:sz="0" w:space="0" w:color="auto"/>
                <w:bottom w:val="none" w:sz="0" w:space="0" w:color="auto"/>
                <w:right w:val="none" w:sz="0" w:space="0" w:color="auto"/>
              </w:divBdr>
            </w:div>
            <w:div w:id="1066612284">
              <w:marLeft w:val="0"/>
              <w:marRight w:val="0"/>
              <w:marTop w:val="0"/>
              <w:marBottom w:val="0"/>
              <w:divBdr>
                <w:top w:val="none" w:sz="0" w:space="0" w:color="auto"/>
                <w:left w:val="none" w:sz="0" w:space="0" w:color="auto"/>
                <w:bottom w:val="none" w:sz="0" w:space="0" w:color="auto"/>
                <w:right w:val="none" w:sz="0" w:space="0" w:color="auto"/>
              </w:divBdr>
            </w:div>
            <w:div w:id="1111319497">
              <w:marLeft w:val="0"/>
              <w:marRight w:val="0"/>
              <w:marTop w:val="0"/>
              <w:marBottom w:val="0"/>
              <w:divBdr>
                <w:top w:val="none" w:sz="0" w:space="0" w:color="auto"/>
                <w:left w:val="none" w:sz="0" w:space="0" w:color="auto"/>
                <w:bottom w:val="none" w:sz="0" w:space="0" w:color="auto"/>
                <w:right w:val="none" w:sz="0" w:space="0" w:color="auto"/>
              </w:divBdr>
            </w:div>
            <w:div w:id="1131829800">
              <w:marLeft w:val="0"/>
              <w:marRight w:val="0"/>
              <w:marTop w:val="0"/>
              <w:marBottom w:val="0"/>
              <w:divBdr>
                <w:top w:val="none" w:sz="0" w:space="0" w:color="auto"/>
                <w:left w:val="none" w:sz="0" w:space="0" w:color="auto"/>
                <w:bottom w:val="none" w:sz="0" w:space="0" w:color="auto"/>
                <w:right w:val="none" w:sz="0" w:space="0" w:color="auto"/>
              </w:divBdr>
            </w:div>
            <w:div w:id="1161190145">
              <w:marLeft w:val="0"/>
              <w:marRight w:val="0"/>
              <w:marTop w:val="0"/>
              <w:marBottom w:val="0"/>
              <w:divBdr>
                <w:top w:val="none" w:sz="0" w:space="0" w:color="auto"/>
                <w:left w:val="none" w:sz="0" w:space="0" w:color="auto"/>
                <w:bottom w:val="none" w:sz="0" w:space="0" w:color="auto"/>
                <w:right w:val="none" w:sz="0" w:space="0" w:color="auto"/>
              </w:divBdr>
            </w:div>
            <w:div w:id="1209102840">
              <w:marLeft w:val="0"/>
              <w:marRight w:val="0"/>
              <w:marTop w:val="0"/>
              <w:marBottom w:val="0"/>
              <w:divBdr>
                <w:top w:val="none" w:sz="0" w:space="0" w:color="auto"/>
                <w:left w:val="none" w:sz="0" w:space="0" w:color="auto"/>
                <w:bottom w:val="none" w:sz="0" w:space="0" w:color="auto"/>
                <w:right w:val="none" w:sz="0" w:space="0" w:color="auto"/>
              </w:divBdr>
            </w:div>
            <w:div w:id="1224485648">
              <w:marLeft w:val="0"/>
              <w:marRight w:val="0"/>
              <w:marTop w:val="0"/>
              <w:marBottom w:val="0"/>
              <w:divBdr>
                <w:top w:val="none" w:sz="0" w:space="0" w:color="auto"/>
                <w:left w:val="none" w:sz="0" w:space="0" w:color="auto"/>
                <w:bottom w:val="none" w:sz="0" w:space="0" w:color="auto"/>
                <w:right w:val="none" w:sz="0" w:space="0" w:color="auto"/>
              </w:divBdr>
            </w:div>
            <w:div w:id="1235121206">
              <w:marLeft w:val="0"/>
              <w:marRight w:val="0"/>
              <w:marTop w:val="0"/>
              <w:marBottom w:val="0"/>
              <w:divBdr>
                <w:top w:val="none" w:sz="0" w:space="0" w:color="auto"/>
                <w:left w:val="none" w:sz="0" w:space="0" w:color="auto"/>
                <w:bottom w:val="none" w:sz="0" w:space="0" w:color="auto"/>
                <w:right w:val="none" w:sz="0" w:space="0" w:color="auto"/>
              </w:divBdr>
            </w:div>
            <w:div w:id="1245258105">
              <w:marLeft w:val="0"/>
              <w:marRight w:val="0"/>
              <w:marTop w:val="0"/>
              <w:marBottom w:val="0"/>
              <w:divBdr>
                <w:top w:val="none" w:sz="0" w:space="0" w:color="auto"/>
                <w:left w:val="none" w:sz="0" w:space="0" w:color="auto"/>
                <w:bottom w:val="none" w:sz="0" w:space="0" w:color="auto"/>
                <w:right w:val="none" w:sz="0" w:space="0" w:color="auto"/>
              </w:divBdr>
            </w:div>
            <w:div w:id="1249196528">
              <w:marLeft w:val="0"/>
              <w:marRight w:val="0"/>
              <w:marTop w:val="0"/>
              <w:marBottom w:val="0"/>
              <w:divBdr>
                <w:top w:val="none" w:sz="0" w:space="0" w:color="auto"/>
                <w:left w:val="none" w:sz="0" w:space="0" w:color="auto"/>
                <w:bottom w:val="none" w:sz="0" w:space="0" w:color="auto"/>
                <w:right w:val="none" w:sz="0" w:space="0" w:color="auto"/>
              </w:divBdr>
            </w:div>
            <w:div w:id="1279727523">
              <w:marLeft w:val="0"/>
              <w:marRight w:val="0"/>
              <w:marTop w:val="0"/>
              <w:marBottom w:val="0"/>
              <w:divBdr>
                <w:top w:val="none" w:sz="0" w:space="0" w:color="auto"/>
                <w:left w:val="none" w:sz="0" w:space="0" w:color="auto"/>
                <w:bottom w:val="none" w:sz="0" w:space="0" w:color="auto"/>
                <w:right w:val="none" w:sz="0" w:space="0" w:color="auto"/>
              </w:divBdr>
            </w:div>
            <w:div w:id="1287127548">
              <w:marLeft w:val="0"/>
              <w:marRight w:val="0"/>
              <w:marTop w:val="0"/>
              <w:marBottom w:val="0"/>
              <w:divBdr>
                <w:top w:val="none" w:sz="0" w:space="0" w:color="auto"/>
                <w:left w:val="none" w:sz="0" w:space="0" w:color="auto"/>
                <w:bottom w:val="none" w:sz="0" w:space="0" w:color="auto"/>
                <w:right w:val="none" w:sz="0" w:space="0" w:color="auto"/>
              </w:divBdr>
            </w:div>
            <w:div w:id="1313171001">
              <w:marLeft w:val="0"/>
              <w:marRight w:val="0"/>
              <w:marTop w:val="0"/>
              <w:marBottom w:val="0"/>
              <w:divBdr>
                <w:top w:val="none" w:sz="0" w:space="0" w:color="auto"/>
                <w:left w:val="none" w:sz="0" w:space="0" w:color="auto"/>
                <w:bottom w:val="none" w:sz="0" w:space="0" w:color="auto"/>
                <w:right w:val="none" w:sz="0" w:space="0" w:color="auto"/>
              </w:divBdr>
            </w:div>
            <w:div w:id="1323894229">
              <w:marLeft w:val="0"/>
              <w:marRight w:val="0"/>
              <w:marTop w:val="0"/>
              <w:marBottom w:val="0"/>
              <w:divBdr>
                <w:top w:val="none" w:sz="0" w:space="0" w:color="auto"/>
                <w:left w:val="none" w:sz="0" w:space="0" w:color="auto"/>
                <w:bottom w:val="none" w:sz="0" w:space="0" w:color="auto"/>
                <w:right w:val="none" w:sz="0" w:space="0" w:color="auto"/>
              </w:divBdr>
            </w:div>
            <w:div w:id="1335449725">
              <w:marLeft w:val="0"/>
              <w:marRight w:val="0"/>
              <w:marTop w:val="0"/>
              <w:marBottom w:val="0"/>
              <w:divBdr>
                <w:top w:val="none" w:sz="0" w:space="0" w:color="auto"/>
                <w:left w:val="none" w:sz="0" w:space="0" w:color="auto"/>
                <w:bottom w:val="none" w:sz="0" w:space="0" w:color="auto"/>
                <w:right w:val="none" w:sz="0" w:space="0" w:color="auto"/>
              </w:divBdr>
            </w:div>
            <w:div w:id="1336225142">
              <w:marLeft w:val="0"/>
              <w:marRight w:val="0"/>
              <w:marTop w:val="0"/>
              <w:marBottom w:val="0"/>
              <w:divBdr>
                <w:top w:val="none" w:sz="0" w:space="0" w:color="auto"/>
                <w:left w:val="none" w:sz="0" w:space="0" w:color="auto"/>
                <w:bottom w:val="none" w:sz="0" w:space="0" w:color="auto"/>
                <w:right w:val="none" w:sz="0" w:space="0" w:color="auto"/>
              </w:divBdr>
            </w:div>
            <w:div w:id="1343895596">
              <w:marLeft w:val="0"/>
              <w:marRight w:val="0"/>
              <w:marTop w:val="0"/>
              <w:marBottom w:val="0"/>
              <w:divBdr>
                <w:top w:val="none" w:sz="0" w:space="0" w:color="auto"/>
                <w:left w:val="none" w:sz="0" w:space="0" w:color="auto"/>
                <w:bottom w:val="none" w:sz="0" w:space="0" w:color="auto"/>
                <w:right w:val="none" w:sz="0" w:space="0" w:color="auto"/>
              </w:divBdr>
            </w:div>
            <w:div w:id="1344631544">
              <w:marLeft w:val="0"/>
              <w:marRight w:val="0"/>
              <w:marTop w:val="0"/>
              <w:marBottom w:val="0"/>
              <w:divBdr>
                <w:top w:val="none" w:sz="0" w:space="0" w:color="auto"/>
                <w:left w:val="none" w:sz="0" w:space="0" w:color="auto"/>
                <w:bottom w:val="none" w:sz="0" w:space="0" w:color="auto"/>
                <w:right w:val="none" w:sz="0" w:space="0" w:color="auto"/>
              </w:divBdr>
            </w:div>
            <w:div w:id="1357582231">
              <w:marLeft w:val="0"/>
              <w:marRight w:val="0"/>
              <w:marTop w:val="0"/>
              <w:marBottom w:val="0"/>
              <w:divBdr>
                <w:top w:val="none" w:sz="0" w:space="0" w:color="auto"/>
                <w:left w:val="none" w:sz="0" w:space="0" w:color="auto"/>
                <w:bottom w:val="none" w:sz="0" w:space="0" w:color="auto"/>
                <w:right w:val="none" w:sz="0" w:space="0" w:color="auto"/>
              </w:divBdr>
            </w:div>
            <w:div w:id="1386219314">
              <w:marLeft w:val="0"/>
              <w:marRight w:val="0"/>
              <w:marTop w:val="0"/>
              <w:marBottom w:val="0"/>
              <w:divBdr>
                <w:top w:val="none" w:sz="0" w:space="0" w:color="auto"/>
                <w:left w:val="none" w:sz="0" w:space="0" w:color="auto"/>
                <w:bottom w:val="none" w:sz="0" w:space="0" w:color="auto"/>
                <w:right w:val="none" w:sz="0" w:space="0" w:color="auto"/>
              </w:divBdr>
            </w:div>
            <w:div w:id="1408268299">
              <w:marLeft w:val="0"/>
              <w:marRight w:val="0"/>
              <w:marTop w:val="0"/>
              <w:marBottom w:val="0"/>
              <w:divBdr>
                <w:top w:val="none" w:sz="0" w:space="0" w:color="auto"/>
                <w:left w:val="none" w:sz="0" w:space="0" w:color="auto"/>
                <w:bottom w:val="none" w:sz="0" w:space="0" w:color="auto"/>
                <w:right w:val="none" w:sz="0" w:space="0" w:color="auto"/>
              </w:divBdr>
            </w:div>
            <w:div w:id="1431050527">
              <w:marLeft w:val="0"/>
              <w:marRight w:val="0"/>
              <w:marTop w:val="0"/>
              <w:marBottom w:val="0"/>
              <w:divBdr>
                <w:top w:val="none" w:sz="0" w:space="0" w:color="auto"/>
                <w:left w:val="none" w:sz="0" w:space="0" w:color="auto"/>
                <w:bottom w:val="none" w:sz="0" w:space="0" w:color="auto"/>
                <w:right w:val="none" w:sz="0" w:space="0" w:color="auto"/>
              </w:divBdr>
            </w:div>
            <w:div w:id="1436828781">
              <w:marLeft w:val="0"/>
              <w:marRight w:val="0"/>
              <w:marTop w:val="0"/>
              <w:marBottom w:val="0"/>
              <w:divBdr>
                <w:top w:val="none" w:sz="0" w:space="0" w:color="auto"/>
                <w:left w:val="none" w:sz="0" w:space="0" w:color="auto"/>
                <w:bottom w:val="none" w:sz="0" w:space="0" w:color="auto"/>
                <w:right w:val="none" w:sz="0" w:space="0" w:color="auto"/>
              </w:divBdr>
            </w:div>
            <w:div w:id="1449741344">
              <w:marLeft w:val="0"/>
              <w:marRight w:val="0"/>
              <w:marTop w:val="0"/>
              <w:marBottom w:val="0"/>
              <w:divBdr>
                <w:top w:val="none" w:sz="0" w:space="0" w:color="auto"/>
                <w:left w:val="none" w:sz="0" w:space="0" w:color="auto"/>
                <w:bottom w:val="none" w:sz="0" w:space="0" w:color="auto"/>
                <w:right w:val="none" w:sz="0" w:space="0" w:color="auto"/>
              </w:divBdr>
            </w:div>
            <w:div w:id="1463882609">
              <w:marLeft w:val="0"/>
              <w:marRight w:val="0"/>
              <w:marTop w:val="0"/>
              <w:marBottom w:val="0"/>
              <w:divBdr>
                <w:top w:val="none" w:sz="0" w:space="0" w:color="auto"/>
                <w:left w:val="none" w:sz="0" w:space="0" w:color="auto"/>
                <w:bottom w:val="none" w:sz="0" w:space="0" w:color="auto"/>
                <w:right w:val="none" w:sz="0" w:space="0" w:color="auto"/>
              </w:divBdr>
            </w:div>
            <w:div w:id="1468667892">
              <w:marLeft w:val="0"/>
              <w:marRight w:val="0"/>
              <w:marTop w:val="0"/>
              <w:marBottom w:val="0"/>
              <w:divBdr>
                <w:top w:val="none" w:sz="0" w:space="0" w:color="auto"/>
                <w:left w:val="none" w:sz="0" w:space="0" w:color="auto"/>
                <w:bottom w:val="none" w:sz="0" w:space="0" w:color="auto"/>
                <w:right w:val="none" w:sz="0" w:space="0" w:color="auto"/>
              </w:divBdr>
            </w:div>
            <w:div w:id="1476684796">
              <w:marLeft w:val="0"/>
              <w:marRight w:val="0"/>
              <w:marTop w:val="0"/>
              <w:marBottom w:val="0"/>
              <w:divBdr>
                <w:top w:val="none" w:sz="0" w:space="0" w:color="auto"/>
                <w:left w:val="none" w:sz="0" w:space="0" w:color="auto"/>
                <w:bottom w:val="none" w:sz="0" w:space="0" w:color="auto"/>
                <w:right w:val="none" w:sz="0" w:space="0" w:color="auto"/>
              </w:divBdr>
            </w:div>
            <w:div w:id="1506018601">
              <w:marLeft w:val="0"/>
              <w:marRight w:val="0"/>
              <w:marTop w:val="0"/>
              <w:marBottom w:val="0"/>
              <w:divBdr>
                <w:top w:val="none" w:sz="0" w:space="0" w:color="auto"/>
                <w:left w:val="none" w:sz="0" w:space="0" w:color="auto"/>
                <w:bottom w:val="none" w:sz="0" w:space="0" w:color="auto"/>
                <w:right w:val="none" w:sz="0" w:space="0" w:color="auto"/>
              </w:divBdr>
            </w:div>
            <w:div w:id="1518153536">
              <w:marLeft w:val="0"/>
              <w:marRight w:val="0"/>
              <w:marTop w:val="0"/>
              <w:marBottom w:val="0"/>
              <w:divBdr>
                <w:top w:val="none" w:sz="0" w:space="0" w:color="auto"/>
                <w:left w:val="none" w:sz="0" w:space="0" w:color="auto"/>
                <w:bottom w:val="none" w:sz="0" w:space="0" w:color="auto"/>
                <w:right w:val="none" w:sz="0" w:space="0" w:color="auto"/>
              </w:divBdr>
            </w:div>
            <w:div w:id="1520508053">
              <w:marLeft w:val="0"/>
              <w:marRight w:val="0"/>
              <w:marTop w:val="0"/>
              <w:marBottom w:val="0"/>
              <w:divBdr>
                <w:top w:val="none" w:sz="0" w:space="0" w:color="auto"/>
                <w:left w:val="none" w:sz="0" w:space="0" w:color="auto"/>
                <w:bottom w:val="none" w:sz="0" w:space="0" w:color="auto"/>
                <w:right w:val="none" w:sz="0" w:space="0" w:color="auto"/>
              </w:divBdr>
            </w:div>
            <w:div w:id="1558198167">
              <w:marLeft w:val="0"/>
              <w:marRight w:val="0"/>
              <w:marTop w:val="0"/>
              <w:marBottom w:val="0"/>
              <w:divBdr>
                <w:top w:val="none" w:sz="0" w:space="0" w:color="auto"/>
                <w:left w:val="none" w:sz="0" w:space="0" w:color="auto"/>
                <w:bottom w:val="none" w:sz="0" w:space="0" w:color="auto"/>
                <w:right w:val="none" w:sz="0" w:space="0" w:color="auto"/>
              </w:divBdr>
            </w:div>
            <w:div w:id="1572350522">
              <w:marLeft w:val="0"/>
              <w:marRight w:val="0"/>
              <w:marTop w:val="0"/>
              <w:marBottom w:val="0"/>
              <w:divBdr>
                <w:top w:val="none" w:sz="0" w:space="0" w:color="auto"/>
                <w:left w:val="none" w:sz="0" w:space="0" w:color="auto"/>
                <w:bottom w:val="none" w:sz="0" w:space="0" w:color="auto"/>
                <w:right w:val="none" w:sz="0" w:space="0" w:color="auto"/>
              </w:divBdr>
            </w:div>
            <w:div w:id="1613438404">
              <w:marLeft w:val="0"/>
              <w:marRight w:val="0"/>
              <w:marTop w:val="0"/>
              <w:marBottom w:val="0"/>
              <w:divBdr>
                <w:top w:val="none" w:sz="0" w:space="0" w:color="auto"/>
                <w:left w:val="none" w:sz="0" w:space="0" w:color="auto"/>
                <w:bottom w:val="none" w:sz="0" w:space="0" w:color="auto"/>
                <w:right w:val="none" w:sz="0" w:space="0" w:color="auto"/>
              </w:divBdr>
            </w:div>
            <w:div w:id="1628201697">
              <w:marLeft w:val="0"/>
              <w:marRight w:val="0"/>
              <w:marTop w:val="0"/>
              <w:marBottom w:val="0"/>
              <w:divBdr>
                <w:top w:val="none" w:sz="0" w:space="0" w:color="auto"/>
                <w:left w:val="none" w:sz="0" w:space="0" w:color="auto"/>
                <w:bottom w:val="none" w:sz="0" w:space="0" w:color="auto"/>
                <w:right w:val="none" w:sz="0" w:space="0" w:color="auto"/>
              </w:divBdr>
            </w:div>
            <w:div w:id="1634097184">
              <w:marLeft w:val="0"/>
              <w:marRight w:val="0"/>
              <w:marTop w:val="0"/>
              <w:marBottom w:val="0"/>
              <w:divBdr>
                <w:top w:val="none" w:sz="0" w:space="0" w:color="auto"/>
                <w:left w:val="none" w:sz="0" w:space="0" w:color="auto"/>
                <w:bottom w:val="none" w:sz="0" w:space="0" w:color="auto"/>
                <w:right w:val="none" w:sz="0" w:space="0" w:color="auto"/>
              </w:divBdr>
            </w:div>
            <w:div w:id="1639726564">
              <w:marLeft w:val="0"/>
              <w:marRight w:val="0"/>
              <w:marTop w:val="0"/>
              <w:marBottom w:val="0"/>
              <w:divBdr>
                <w:top w:val="none" w:sz="0" w:space="0" w:color="auto"/>
                <w:left w:val="none" w:sz="0" w:space="0" w:color="auto"/>
                <w:bottom w:val="none" w:sz="0" w:space="0" w:color="auto"/>
                <w:right w:val="none" w:sz="0" w:space="0" w:color="auto"/>
              </w:divBdr>
            </w:div>
            <w:div w:id="1669668456">
              <w:marLeft w:val="0"/>
              <w:marRight w:val="0"/>
              <w:marTop w:val="0"/>
              <w:marBottom w:val="0"/>
              <w:divBdr>
                <w:top w:val="none" w:sz="0" w:space="0" w:color="auto"/>
                <w:left w:val="none" w:sz="0" w:space="0" w:color="auto"/>
                <w:bottom w:val="none" w:sz="0" w:space="0" w:color="auto"/>
                <w:right w:val="none" w:sz="0" w:space="0" w:color="auto"/>
              </w:divBdr>
            </w:div>
            <w:div w:id="1673557745">
              <w:marLeft w:val="0"/>
              <w:marRight w:val="0"/>
              <w:marTop w:val="0"/>
              <w:marBottom w:val="0"/>
              <w:divBdr>
                <w:top w:val="none" w:sz="0" w:space="0" w:color="auto"/>
                <w:left w:val="none" w:sz="0" w:space="0" w:color="auto"/>
                <w:bottom w:val="none" w:sz="0" w:space="0" w:color="auto"/>
                <w:right w:val="none" w:sz="0" w:space="0" w:color="auto"/>
              </w:divBdr>
            </w:div>
            <w:div w:id="1677807450">
              <w:marLeft w:val="0"/>
              <w:marRight w:val="0"/>
              <w:marTop w:val="0"/>
              <w:marBottom w:val="0"/>
              <w:divBdr>
                <w:top w:val="none" w:sz="0" w:space="0" w:color="auto"/>
                <w:left w:val="none" w:sz="0" w:space="0" w:color="auto"/>
                <w:bottom w:val="none" w:sz="0" w:space="0" w:color="auto"/>
                <w:right w:val="none" w:sz="0" w:space="0" w:color="auto"/>
              </w:divBdr>
            </w:div>
            <w:div w:id="1679117502">
              <w:marLeft w:val="0"/>
              <w:marRight w:val="0"/>
              <w:marTop w:val="0"/>
              <w:marBottom w:val="0"/>
              <w:divBdr>
                <w:top w:val="none" w:sz="0" w:space="0" w:color="auto"/>
                <w:left w:val="none" w:sz="0" w:space="0" w:color="auto"/>
                <w:bottom w:val="none" w:sz="0" w:space="0" w:color="auto"/>
                <w:right w:val="none" w:sz="0" w:space="0" w:color="auto"/>
              </w:divBdr>
            </w:div>
            <w:div w:id="1688094433">
              <w:marLeft w:val="0"/>
              <w:marRight w:val="0"/>
              <w:marTop w:val="0"/>
              <w:marBottom w:val="0"/>
              <w:divBdr>
                <w:top w:val="none" w:sz="0" w:space="0" w:color="auto"/>
                <w:left w:val="none" w:sz="0" w:space="0" w:color="auto"/>
                <w:bottom w:val="none" w:sz="0" w:space="0" w:color="auto"/>
                <w:right w:val="none" w:sz="0" w:space="0" w:color="auto"/>
              </w:divBdr>
            </w:div>
            <w:div w:id="1724325256">
              <w:marLeft w:val="0"/>
              <w:marRight w:val="0"/>
              <w:marTop w:val="0"/>
              <w:marBottom w:val="0"/>
              <w:divBdr>
                <w:top w:val="none" w:sz="0" w:space="0" w:color="auto"/>
                <w:left w:val="none" w:sz="0" w:space="0" w:color="auto"/>
                <w:bottom w:val="none" w:sz="0" w:space="0" w:color="auto"/>
                <w:right w:val="none" w:sz="0" w:space="0" w:color="auto"/>
              </w:divBdr>
            </w:div>
            <w:div w:id="1767338214">
              <w:marLeft w:val="0"/>
              <w:marRight w:val="0"/>
              <w:marTop w:val="0"/>
              <w:marBottom w:val="0"/>
              <w:divBdr>
                <w:top w:val="none" w:sz="0" w:space="0" w:color="auto"/>
                <w:left w:val="none" w:sz="0" w:space="0" w:color="auto"/>
                <w:bottom w:val="none" w:sz="0" w:space="0" w:color="auto"/>
                <w:right w:val="none" w:sz="0" w:space="0" w:color="auto"/>
              </w:divBdr>
            </w:div>
            <w:div w:id="1773747133">
              <w:marLeft w:val="0"/>
              <w:marRight w:val="0"/>
              <w:marTop w:val="0"/>
              <w:marBottom w:val="0"/>
              <w:divBdr>
                <w:top w:val="none" w:sz="0" w:space="0" w:color="auto"/>
                <w:left w:val="none" w:sz="0" w:space="0" w:color="auto"/>
                <w:bottom w:val="none" w:sz="0" w:space="0" w:color="auto"/>
                <w:right w:val="none" w:sz="0" w:space="0" w:color="auto"/>
              </w:divBdr>
            </w:div>
            <w:div w:id="1803108678">
              <w:marLeft w:val="0"/>
              <w:marRight w:val="0"/>
              <w:marTop w:val="0"/>
              <w:marBottom w:val="0"/>
              <w:divBdr>
                <w:top w:val="none" w:sz="0" w:space="0" w:color="auto"/>
                <w:left w:val="none" w:sz="0" w:space="0" w:color="auto"/>
                <w:bottom w:val="none" w:sz="0" w:space="0" w:color="auto"/>
                <w:right w:val="none" w:sz="0" w:space="0" w:color="auto"/>
              </w:divBdr>
            </w:div>
            <w:div w:id="1803645214">
              <w:marLeft w:val="0"/>
              <w:marRight w:val="0"/>
              <w:marTop w:val="0"/>
              <w:marBottom w:val="0"/>
              <w:divBdr>
                <w:top w:val="none" w:sz="0" w:space="0" w:color="auto"/>
                <w:left w:val="none" w:sz="0" w:space="0" w:color="auto"/>
                <w:bottom w:val="none" w:sz="0" w:space="0" w:color="auto"/>
                <w:right w:val="none" w:sz="0" w:space="0" w:color="auto"/>
              </w:divBdr>
            </w:div>
            <w:div w:id="1805728609">
              <w:marLeft w:val="0"/>
              <w:marRight w:val="0"/>
              <w:marTop w:val="0"/>
              <w:marBottom w:val="0"/>
              <w:divBdr>
                <w:top w:val="none" w:sz="0" w:space="0" w:color="auto"/>
                <w:left w:val="none" w:sz="0" w:space="0" w:color="auto"/>
                <w:bottom w:val="none" w:sz="0" w:space="0" w:color="auto"/>
                <w:right w:val="none" w:sz="0" w:space="0" w:color="auto"/>
              </w:divBdr>
            </w:div>
            <w:div w:id="1956593948">
              <w:marLeft w:val="0"/>
              <w:marRight w:val="0"/>
              <w:marTop w:val="0"/>
              <w:marBottom w:val="0"/>
              <w:divBdr>
                <w:top w:val="none" w:sz="0" w:space="0" w:color="auto"/>
                <w:left w:val="none" w:sz="0" w:space="0" w:color="auto"/>
                <w:bottom w:val="none" w:sz="0" w:space="0" w:color="auto"/>
                <w:right w:val="none" w:sz="0" w:space="0" w:color="auto"/>
              </w:divBdr>
            </w:div>
            <w:div w:id="1973360965">
              <w:marLeft w:val="0"/>
              <w:marRight w:val="0"/>
              <w:marTop w:val="0"/>
              <w:marBottom w:val="0"/>
              <w:divBdr>
                <w:top w:val="none" w:sz="0" w:space="0" w:color="auto"/>
                <w:left w:val="none" w:sz="0" w:space="0" w:color="auto"/>
                <w:bottom w:val="none" w:sz="0" w:space="0" w:color="auto"/>
                <w:right w:val="none" w:sz="0" w:space="0" w:color="auto"/>
              </w:divBdr>
            </w:div>
            <w:div w:id="1991985052">
              <w:marLeft w:val="0"/>
              <w:marRight w:val="0"/>
              <w:marTop w:val="0"/>
              <w:marBottom w:val="0"/>
              <w:divBdr>
                <w:top w:val="none" w:sz="0" w:space="0" w:color="auto"/>
                <w:left w:val="none" w:sz="0" w:space="0" w:color="auto"/>
                <w:bottom w:val="none" w:sz="0" w:space="0" w:color="auto"/>
                <w:right w:val="none" w:sz="0" w:space="0" w:color="auto"/>
              </w:divBdr>
            </w:div>
            <w:div w:id="1998263521">
              <w:marLeft w:val="0"/>
              <w:marRight w:val="0"/>
              <w:marTop w:val="0"/>
              <w:marBottom w:val="0"/>
              <w:divBdr>
                <w:top w:val="none" w:sz="0" w:space="0" w:color="auto"/>
                <w:left w:val="none" w:sz="0" w:space="0" w:color="auto"/>
                <w:bottom w:val="none" w:sz="0" w:space="0" w:color="auto"/>
                <w:right w:val="none" w:sz="0" w:space="0" w:color="auto"/>
              </w:divBdr>
            </w:div>
            <w:div w:id="2001882717">
              <w:marLeft w:val="0"/>
              <w:marRight w:val="0"/>
              <w:marTop w:val="0"/>
              <w:marBottom w:val="0"/>
              <w:divBdr>
                <w:top w:val="none" w:sz="0" w:space="0" w:color="auto"/>
                <w:left w:val="none" w:sz="0" w:space="0" w:color="auto"/>
                <w:bottom w:val="none" w:sz="0" w:space="0" w:color="auto"/>
                <w:right w:val="none" w:sz="0" w:space="0" w:color="auto"/>
              </w:divBdr>
            </w:div>
            <w:div w:id="2009483849">
              <w:marLeft w:val="0"/>
              <w:marRight w:val="0"/>
              <w:marTop w:val="0"/>
              <w:marBottom w:val="0"/>
              <w:divBdr>
                <w:top w:val="none" w:sz="0" w:space="0" w:color="auto"/>
                <w:left w:val="none" w:sz="0" w:space="0" w:color="auto"/>
                <w:bottom w:val="none" w:sz="0" w:space="0" w:color="auto"/>
                <w:right w:val="none" w:sz="0" w:space="0" w:color="auto"/>
              </w:divBdr>
            </w:div>
            <w:div w:id="2018727744">
              <w:marLeft w:val="0"/>
              <w:marRight w:val="0"/>
              <w:marTop w:val="0"/>
              <w:marBottom w:val="0"/>
              <w:divBdr>
                <w:top w:val="none" w:sz="0" w:space="0" w:color="auto"/>
                <w:left w:val="none" w:sz="0" w:space="0" w:color="auto"/>
                <w:bottom w:val="none" w:sz="0" w:space="0" w:color="auto"/>
                <w:right w:val="none" w:sz="0" w:space="0" w:color="auto"/>
              </w:divBdr>
            </w:div>
            <w:div w:id="2027246539">
              <w:marLeft w:val="0"/>
              <w:marRight w:val="0"/>
              <w:marTop w:val="0"/>
              <w:marBottom w:val="0"/>
              <w:divBdr>
                <w:top w:val="none" w:sz="0" w:space="0" w:color="auto"/>
                <w:left w:val="none" w:sz="0" w:space="0" w:color="auto"/>
                <w:bottom w:val="none" w:sz="0" w:space="0" w:color="auto"/>
                <w:right w:val="none" w:sz="0" w:space="0" w:color="auto"/>
              </w:divBdr>
            </w:div>
            <w:div w:id="2100447002">
              <w:marLeft w:val="0"/>
              <w:marRight w:val="0"/>
              <w:marTop w:val="0"/>
              <w:marBottom w:val="0"/>
              <w:divBdr>
                <w:top w:val="none" w:sz="0" w:space="0" w:color="auto"/>
                <w:left w:val="none" w:sz="0" w:space="0" w:color="auto"/>
                <w:bottom w:val="none" w:sz="0" w:space="0" w:color="auto"/>
                <w:right w:val="none" w:sz="0" w:space="0" w:color="auto"/>
              </w:divBdr>
            </w:div>
            <w:div w:id="2114855296">
              <w:marLeft w:val="0"/>
              <w:marRight w:val="0"/>
              <w:marTop w:val="0"/>
              <w:marBottom w:val="0"/>
              <w:divBdr>
                <w:top w:val="none" w:sz="0" w:space="0" w:color="auto"/>
                <w:left w:val="none" w:sz="0" w:space="0" w:color="auto"/>
                <w:bottom w:val="none" w:sz="0" w:space="0" w:color="auto"/>
                <w:right w:val="none" w:sz="0" w:space="0" w:color="auto"/>
              </w:divBdr>
            </w:div>
            <w:div w:id="21157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02073">
      <w:bodyDiv w:val="1"/>
      <w:marLeft w:val="0"/>
      <w:marRight w:val="0"/>
      <w:marTop w:val="0"/>
      <w:marBottom w:val="0"/>
      <w:divBdr>
        <w:top w:val="none" w:sz="0" w:space="0" w:color="auto"/>
        <w:left w:val="none" w:sz="0" w:space="0" w:color="auto"/>
        <w:bottom w:val="none" w:sz="0" w:space="0" w:color="auto"/>
        <w:right w:val="none" w:sz="0" w:space="0" w:color="auto"/>
      </w:divBdr>
    </w:div>
    <w:div w:id="1687251827">
      <w:bodyDiv w:val="1"/>
      <w:marLeft w:val="0"/>
      <w:marRight w:val="0"/>
      <w:marTop w:val="0"/>
      <w:marBottom w:val="0"/>
      <w:divBdr>
        <w:top w:val="none" w:sz="0" w:space="0" w:color="auto"/>
        <w:left w:val="none" w:sz="0" w:space="0" w:color="auto"/>
        <w:bottom w:val="none" w:sz="0" w:space="0" w:color="auto"/>
        <w:right w:val="none" w:sz="0" w:space="0" w:color="auto"/>
      </w:divBdr>
    </w:div>
    <w:div w:id="1753350533">
      <w:bodyDiv w:val="1"/>
      <w:marLeft w:val="0"/>
      <w:marRight w:val="0"/>
      <w:marTop w:val="0"/>
      <w:marBottom w:val="0"/>
      <w:divBdr>
        <w:top w:val="none" w:sz="0" w:space="0" w:color="auto"/>
        <w:left w:val="none" w:sz="0" w:space="0" w:color="auto"/>
        <w:bottom w:val="none" w:sz="0" w:space="0" w:color="auto"/>
        <w:right w:val="none" w:sz="0" w:space="0" w:color="auto"/>
      </w:divBdr>
    </w:div>
    <w:div w:id="1874998371">
      <w:bodyDiv w:val="1"/>
      <w:marLeft w:val="0"/>
      <w:marRight w:val="0"/>
      <w:marTop w:val="0"/>
      <w:marBottom w:val="0"/>
      <w:divBdr>
        <w:top w:val="none" w:sz="0" w:space="0" w:color="auto"/>
        <w:left w:val="none" w:sz="0" w:space="0" w:color="auto"/>
        <w:bottom w:val="none" w:sz="0" w:space="0" w:color="auto"/>
        <w:right w:val="none" w:sz="0" w:space="0" w:color="auto"/>
      </w:divBdr>
    </w:div>
    <w:div w:id="1902523361">
      <w:bodyDiv w:val="1"/>
      <w:marLeft w:val="0"/>
      <w:marRight w:val="0"/>
      <w:marTop w:val="0"/>
      <w:marBottom w:val="0"/>
      <w:divBdr>
        <w:top w:val="none" w:sz="0" w:space="0" w:color="auto"/>
        <w:left w:val="none" w:sz="0" w:space="0" w:color="auto"/>
        <w:bottom w:val="none" w:sz="0" w:space="0" w:color="auto"/>
        <w:right w:val="none" w:sz="0" w:space="0" w:color="auto"/>
      </w:divBdr>
    </w:div>
    <w:div w:id="204394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rsc.lt" TargetMode="External"/><Relationship Id="rId4" Type="http://schemas.openxmlformats.org/officeDocument/2006/relationships/settings" Target="settings.xml"/><Relationship Id="rId9" Type="http://schemas.openxmlformats.org/officeDocument/2006/relationships/hyperlink" Target="mailto:virginija.%20kazakauskiene@krsc.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1ad55acee0cf4ee5bc3c73ff919af1b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9879D-8AB4-4529-93F4-1C500662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1ad55acee0cf4ee5bc3c73ff919af1bc</Template>
  <TotalTime>1</TotalTime>
  <Pages>1</Pages>
  <Words>18640</Words>
  <Characters>10625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Agluonėnų mokyklos-darželio, Slengių mokyklos-daugiafunkcio centro, Gargždų muzikos mokyklos, Gargždų vaikų ir jaunimo laisvalaikio centro, Klaipėdos rajono pedagoginės psichologinės tarnybos ir Klaipėdos rajono švietimo </vt:lpstr>
      <vt:lpstr>PRITARTA</vt:lpstr>
    </vt:vector>
  </TitlesOfParts>
  <Manager>2024-03-28</Manager>
  <Company>Microsoft Corporation</Company>
  <LinksUpToDate>false</LinksUpToDate>
  <CharactersWithSpaces>29207</CharactersWithSpaces>
  <SharedDoc>false</SharedDoc>
  <HLinks>
    <vt:vector size="12" baseType="variant">
      <vt:variant>
        <vt:i4>3801102</vt:i4>
      </vt:variant>
      <vt:variant>
        <vt:i4>3</vt:i4>
      </vt:variant>
      <vt:variant>
        <vt:i4>0</vt:i4>
      </vt:variant>
      <vt:variant>
        <vt:i4>5</vt:i4>
      </vt:variant>
      <vt:variant>
        <vt:lpwstr>mailto:virginija.%20kazakauskiene@krsc.lt</vt:lpwstr>
      </vt:variant>
      <vt:variant>
        <vt:lpwstr/>
      </vt:variant>
      <vt:variant>
        <vt:i4>6881325</vt:i4>
      </vt:variant>
      <vt:variant>
        <vt:i4>0</vt:i4>
      </vt:variant>
      <vt:variant>
        <vt:i4>0</vt:i4>
      </vt:variant>
      <vt:variant>
        <vt:i4>5</vt:i4>
      </vt:variant>
      <vt:variant>
        <vt:lpwstr>http://www.krsc.lt/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Agluonėnų mokyklos-darželio, Slengių mokyklos-daugiafunkcio centro, Gargždų muzikos mokyklos, Gargždų vaikų ir jaunimo laisvalaikio centro, Klaipėdos rajono pedagoginės psichologinės tarnybos ir Klaipėdos rajono švietimo centro 2023 metų metinių ataskaitų rinkinių patvirtinimo (16 PRIEDAS)</dc:title>
  <dc:subject>T11-138</dc:subject>
  <dc:creator>KLAIPĖDOS RAJONO SAVIVALDYBĖS TARYBA</dc:creator>
  <cp:keywords/>
  <cp:lastModifiedBy>Vilma Gudzevičienė</cp:lastModifiedBy>
  <cp:revision>4</cp:revision>
  <cp:lastPrinted>2023-03-07T12:45:00Z</cp:lastPrinted>
  <dcterms:created xsi:type="dcterms:W3CDTF">2025-03-14T08:59:00Z</dcterms:created>
  <dcterms:modified xsi:type="dcterms:W3CDTF">2025-03-14T16:51:00Z</dcterms:modified>
  <cp:category>PRIEDAS</cp:category>
</cp:coreProperties>
</file>